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680" w:firstLineChars="200"/>
        <w:rPr>
          <w:rFonts w:ascii="宋体" w:cs="宋体"/>
          <w:sz w:val="84"/>
          <w:szCs w:val="84"/>
        </w:rPr>
      </w:pPr>
    </w:p>
    <w:p>
      <w:pPr>
        <w:ind w:firstLine="1680" w:firstLineChars="200"/>
        <w:rPr>
          <w:rFonts w:ascii="宋体" w:cs="宋体"/>
          <w:sz w:val="84"/>
          <w:szCs w:val="84"/>
        </w:rPr>
      </w:pPr>
    </w:p>
    <w:p>
      <w:pPr>
        <w:ind w:firstLine="1680" w:firstLineChars="200"/>
        <w:rPr>
          <w:rFonts w:ascii="宋体" w:cs="宋体"/>
          <w:sz w:val="84"/>
          <w:szCs w:val="84"/>
        </w:rPr>
      </w:pPr>
    </w:p>
    <w:p>
      <w:pPr>
        <w:ind w:firstLine="1680" w:firstLineChars="200"/>
        <w:rPr>
          <w:rFonts w:ascii="宋体" w:cs="宋体"/>
          <w:sz w:val="84"/>
          <w:szCs w:val="84"/>
        </w:rPr>
      </w:pPr>
    </w:p>
    <w:p>
      <w:pPr>
        <w:jc w:val="center"/>
        <w:rPr>
          <w:rFonts w:ascii="黑体" w:hAnsi="仿宋_GB2312" w:eastAsia="黑体" w:cs="仿宋_GB2312"/>
          <w:sz w:val="72"/>
          <w:szCs w:val="72"/>
        </w:rPr>
      </w:pPr>
      <w:r>
        <w:rPr>
          <w:rFonts w:hint="eastAsia" w:ascii="黑体" w:hAnsi="仿宋_GB2312" w:eastAsia="黑体" w:cs="仿宋_GB2312"/>
          <w:sz w:val="72"/>
          <w:szCs w:val="72"/>
          <w:lang w:eastAsia="zh-CN"/>
        </w:rPr>
        <w:t>波密县中学</w:t>
      </w:r>
      <w:r>
        <w:rPr>
          <w:rFonts w:hint="eastAsia" w:ascii="黑体" w:hAnsi="仿宋_GB2312" w:eastAsia="黑体" w:cs="仿宋_GB2312"/>
          <w:sz w:val="72"/>
          <w:szCs w:val="72"/>
        </w:rPr>
        <w:t>2017年度部门决算公开</w:t>
      </w:r>
    </w:p>
    <w:p>
      <w:pPr>
        <w:ind w:firstLine="1680" w:firstLineChars="200"/>
        <w:rPr>
          <w:rFonts w:ascii="宋体" w:cs="宋体"/>
          <w:sz w:val="84"/>
          <w:szCs w:val="84"/>
        </w:rPr>
      </w:pPr>
    </w:p>
    <w:p>
      <w:pPr>
        <w:jc w:val="center"/>
        <w:rPr>
          <w:rFonts w:hint="eastAsia" w:ascii="宋体" w:hAnsi="宋体" w:cs="宋体"/>
          <w:sz w:val="84"/>
          <w:szCs w:val="84"/>
        </w:rPr>
      </w:pPr>
    </w:p>
    <w:p>
      <w:pPr>
        <w:jc w:val="center"/>
        <w:rPr>
          <w:rFonts w:hint="eastAsia" w:ascii="宋体" w:hAnsi="宋体" w:cs="宋体"/>
          <w:sz w:val="84"/>
          <w:szCs w:val="84"/>
        </w:rPr>
      </w:pPr>
    </w:p>
    <w:p>
      <w:pPr>
        <w:jc w:val="center"/>
        <w:rPr>
          <w:rFonts w:hint="eastAsia" w:ascii="宋体" w:hAnsi="宋体" w:cs="宋体"/>
          <w:sz w:val="84"/>
          <w:szCs w:val="84"/>
        </w:rPr>
      </w:pPr>
    </w:p>
    <w:p>
      <w:pPr>
        <w:jc w:val="both"/>
        <w:rPr>
          <w:rFonts w:hint="eastAsia" w:ascii="宋体" w:hAnsi="宋体" w:cs="宋体"/>
          <w:sz w:val="84"/>
          <w:szCs w:val="84"/>
        </w:rPr>
      </w:pPr>
    </w:p>
    <w:p>
      <w:pPr>
        <w:ind w:firstLine="2160" w:firstLineChars="600"/>
        <w:jc w:val="both"/>
        <w:rPr>
          <w:rFonts w:hint="eastAsia" w:ascii="黑体" w:hAnsi="仿宋_GB2312" w:eastAsia="黑体" w:cs="仿宋_GB2312"/>
          <w:sz w:val="36"/>
          <w:szCs w:val="36"/>
        </w:rPr>
      </w:pPr>
    </w:p>
    <w:p>
      <w:pPr>
        <w:ind w:firstLine="2160" w:firstLineChars="600"/>
        <w:jc w:val="both"/>
        <w:rPr>
          <w:rFonts w:hint="eastAsia" w:ascii="黑体" w:hAnsi="仿宋_GB2312" w:eastAsia="黑体" w:cs="仿宋_GB2312"/>
          <w:sz w:val="36"/>
          <w:szCs w:val="36"/>
        </w:rPr>
      </w:pPr>
      <w:r>
        <w:rPr>
          <w:rFonts w:hint="eastAsia" w:ascii="黑体" w:hAnsi="仿宋_GB2312" w:eastAsia="黑体" w:cs="仿宋_GB2312"/>
          <w:sz w:val="36"/>
          <w:szCs w:val="36"/>
        </w:rPr>
        <w:t>目 录</w:t>
      </w:r>
    </w:p>
    <w:p>
      <w:pP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第一部分 波密县</w:t>
      </w:r>
      <w:r>
        <w:rPr>
          <w:rFonts w:hint="eastAsia" w:ascii="仿宋_GB2312" w:hAnsi="仿宋_GB2312" w:eastAsia="仿宋_GB2312" w:cs="仿宋_GB2312"/>
          <w:b/>
          <w:bCs/>
          <w:sz w:val="36"/>
          <w:szCs w:val="36"/>
          <w:lang w:eastAsia="zh-CN"/>
        </w:rPr>
        <w:t>中学</w:t>
      </w:r>
      <w:r>
        <w:rPr>
          <w:rFonts w:hint="eastAsia" w:ascii="仿宋_GB2312" w:hAnsi="仿宋_GB2312" w:eastAsia="仿宋_GB2312" w:cs="仿宋_GB2312"/>
          <w:b/>
          <w:bCs/>
          <w:sz w:val="36"/>
          <w:szCs w:val="36"/>
        </w:rPr>
        <w:t>概况</w:t>
      </w:r>
    </w:p>
    <w:p>
      <w:pPr>
        <w:ind w:left="420" w:leftChars="200" w:firstLine="160" w:firstLineChars="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一、部门决算单位构成</w:t>
      </w:r>
    </w:p>
    <w:p>
      <w:pPr>
        <w:ind w:left="420" w:leftChars="200" w:firstLine="160" w:firstLineChars="5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二、部门职责和机构设置</w:t>
      </w:r>
    </w:p>
    <w:p>
      <w:pPr>
        <w:ind w:left="1785" w:hanging="1785" w:hangingChars="494"/>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第二部分 波密县</w:t>
      </w:r>
      <w:r>
        <w:rPr>
          <w:rFonts w:hint="eastAsia" w:ascii="仿宋_GB2312" w:hAnsi="仿宋_GB2312" w:eastAsia="仿宋_GB2312" w:cs="仿宋_GB2312"/>
          <w:b/>
          <w:bCs/>
          <w:sz w:val="36"/>
          <w:szCs w:val="36"/>
          <w:lang w:eastAsia="zh-CN"/>
        </w:rPr>
        <w:t>中学</w:t>
      </w:r>
      <w:r>
        <w:rPr>
          <w:rFonts w:hint="eastAsia" w:ascii="仿宋_GB2312" w:hAnsi="仿宋_GB2312" w:eastAsia="仿宋_GB2312" w:cs="仿宋_GB2312"/>
          <w:b/>
          <w:sz w:val="36"/>
          <w:szCs w:val="36"/>
        </w:rPr>
        <w:t>2017年度部门决算明</w:t>
      </w:r>
    </w:p>
    <w:p>
      <w:pPr>
        <w:ind w:firstLine="1807" w:firstLineChars="500"/>
        <w:rPr>
          <w:rFonts w:ascii="仿宋_GB2312" w:hAnsi="仿宋_GB2312" w:eastAsia="仿宋_GB2312" w:cs="仿宋_GB2312"/>
          <w:b/>
          <w:bCs/>
          <w:sz w:val="36"/>
          <w:szCs w:val="36"/>
        </w:rPr>
      </w:pPr>
      <w:r>
        <w:rPr>
          <w:rFonts w:hint="eastAsia" w:ascii="仿宋_GB2312" w:hAnsi="仿宋_GB2312" w:eastAsia="仿宋_GB2312" w:cs="仿宋_GB2312"/>
          <w:b/>
          <w:sz w:val="36"/>
          <w:szCs w:val="36"/>
        </w:rPr>
        <w:t xml:space="preserve">细表 </w:t>
      </w:r>
    </w:p>
    <w:p>
      <w:pPr>
        <w:pStyle w:val="19"/>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pStyle w:val="19"/>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二、收入决算总表</w:t>
      </w:r>
    </w:p>
    <w:p>
      <w:pPr>
        <w:pStyle w:val="19"/>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三、支出决算总表</w:t>
      </w:r>
    </w:p>
    <w:p>
      <w:pPr>
        <w:pStyle w:val="19"/>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四、财政拨款收支决算总表</w:t>
      </w:r>
    </w:p>
    <w:p>
      <w:pPr>
        <w:pStyle w:val="19"/>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hAnsi="宋体" w:eastAsia="仿宋_GB2312"/>
          <w:color w:val="484848"/>
          <w:sz w:val="32"/>
          <w:szCs w:val="32"/>
        </w:rPr>
        <w:t>一般公共预算财政拨款支出决算表</w:t>
      </w:r>
    </w:p>
    <w:p>
      <w:pPr>
        <w:pStyle w:val="19"/>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hAnsi="宋体" w:eastAsia="仿宋_GB2312"/>
          <w:color w:val="484848"/>
          <w:sz w:val="32"/>
          <w:szCs w:val="32"/>
        </w:rPr>
        <w:t>一般公共预算财政拨款基本支出决算表</w:t>
      </w:r>
    </w:p>
    <w:p>
      <w:pPr>
        <w:pStyle w:val="19"/>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宋体" w:eastAsia="仿宋_GB2312"/>
          <w:color w:val="484848"/>
          <w:sz w:val="32"/>
          <w:szCs w:val="32"/>
        </w:rPr>
        <w:t>一般公共预算财政拨款“三公”经费支出决算表</w:t>
      </w:r>
    </w:p>
    <w:p>
      <w:pPr>
        <w:pStyle w:val="19"/>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宋体" w:eastAsia="仿宋_GB2312"/>
          <w:color w:val="484848"/>
          <w:sz w:val="32"/>
          <w:szCs w:val="32"/>
        </w:rPr>
        <w:t>政府性基金预算财政拨款收支决算表</w:t>
      </w:r>
    </w:p>
    <w:p>
      <w:pPr>
        <w:pStyle w:val="19"/>
        <w:ind w:left="1446" w:hanging="1446" w:hangingChars="400"/>
        <w:jc w:val="left"/>
        <w:rPr>
          <w:rFonts w:ascii="仿宋_GB2312" w:hAnsi="仿宋_GB2312" w:eastAsia="仿宋_GB2312" w:cs="仿宋_GB2312"/>
          <w:b/>
          <w:sz w:val="36"/>
          <w:szCs w:val="36"/>
        </w:rPr>
      </w:pPr>
      <w:r>
        <w:rPr>
          <w:rFonts w:hint="eastAsia" w:ascii="仿宋_GB2312" w:hAnsi="仿宋_GB2312" w:eastAsia="仿宋_GB2312" w:cs="仿宋_GB2312"/>
          <w:b/>
          <w:sz w:val="36"/>
          <w:szCs w:val="36"/>
        </w:rPr>
        <w:t>第三部分 波密县</w:t>
      </w:r>
      <w:r>
        <w:rPr>
          <w:rFonts w:hint="eastAsia" w:ascii="仿宋_GB2312" w:hAnsi="仿宋_GB2312" w:eastAsia="仿宋_GB2312" w:cs="仿宋_GB2312"/>
          <w:b/>
          <w:sz w:val="36"/>
          <w:szCs w:val="36"/>
          <w:lang w:eastAsia="zh-CN"/>
        </w:rPr>
        <w:t>中学</w:t>
      </w:r>
      <w:r>
        <w:rPr>
          <w:rFonts w:hint="eastAsia" w:ascii="仿宋_GB2312" w:hAnsi="仿宋_GB2312" w:eastAsia="仿宋_GB2312" w:cs="仿宋_GB2312"/>
          <w:b/>
          <w:sz w:val="36"/>
          <w:szCs w:val="36"/>
        </w:rPr>
        <w:t>2017年度部门决算数据说明</w:t>
      </w:r>
    </w:p>
    <w:p>
      <w:pPr>
        <w:ind w:firstLine="640" w:firstLineChars="200"/>
        <w:jc w:val="left"/>
        <w:rPr>
          <w:rFonts w:ascii="仿宋_GB2312" w:eastAsia="仿宋_GB2312"/>
          <w:sz w:val="32"/>
          <w:szCs w:val="32"/>
        </w:rPr>
      </w:pPr>
      <w:r>
        <w:rPr>
          <w:rFonts w:hint="eastAsia" w:ascii="仿宋_GB2312" w:eastAsia="仿宋_GB2312"/>
          <w:sz w:val="32"/>
          <w:szCs w:val="32"/>
        </w:rPr>
        <w:t>一、收入支出总体情况说明</w:t>
      </w:r>
    </w:p>
    <w:p>
      <w:pPr>
        <w:ind w:firstLine="640" w:firstLineChars="200"/>
        <w:jc w:val="left"/>
        <w:rPr>
          <w:rFonts w:ascii="仿宋_GB2312" w:eastAsia="仿宋_GB2312"/>
          <w:sz w:val="32"/>
          <w:szCs w:val="32"/>
        </w:rPr>
      </w:pPr>
      <w:r>
        <w:rPr>
          <w:rFonts w:hint="eastAsia" w:ascii="仿宋_GB2312" w:eastAsia="仿宋_GB2312"/>
          <w:sz w:val="32"/>
          <w:szCs w:val="32"/>
        </w:rPr>
        <w:t>二、收入情况说明</w:t>
      </w:r>
    </w:p>
    <w:p>
      <w:pPr>
        <w:ind w:firstLine="640" w:firstLineChars="200"/>
        <w:jc w:val="left"/>
        <w:rPr>
          <w:rFonts w:ascii="仿宋_GB2312" w:eastAsia="仿宋_GB2312"/>
          <w:sz w:val="32"/>
          <w:szCs w:val="32"/>
        </w:rPr>
      </w:pPr>
      <w:r>
        <w:rPr>
          <w:rFonts w:hint="eastAsia" w:ascii="仿宋_GB2312" w:eastAsia="仿宋_GB2312"/>
          <w:sz w:val="32"/>
          <w:szCs w:val="32"/>
        </w:rPr>
        <w:t>三、支出情况说明</w:t>
      </w:r>
    </w:p>
    <w:p>
      <w:pPr>
        <w:ind w:firstLine="640" w:firstLineChars="200"/>
        <w:jc w:val="left"/>
        <w:rPr>
          <w:rFonts w:ascii="仿宋_GB2312" w:eastAsia="仿宋_GB2312"/>
          <w:sz w:val="32"/>
          <w:szCs w:val="32"/>
        </w:rPr>
      </w:pPr>
      <w:r>
        <w:rPr>
          <w:rFonts w:hint="eastAsia" w:ascii="仿宋_GB2312" w:eastAsia="仿宋_GB2312"/>
          <w:sz w:val="32"/>
          <w:szCs w:val="32"/>
        </w:rPr>
        <w:t>四、一般公共预算财政拨款收入支出总体情况说明</w:t>
      </w:r>
    </w:p>
    <w:p>
      <w:pPr>
        <w:ind w:firstLine="640" w:firstLineChars="200"/>
        <w:jc w:val="left"/>
        <w:rPr>
          <w:rFonts w:ascii="仿宋_GB2312" w:eastAsia="仿宋_GB2312"/>
          <w:sz w:val="32"/>
          <w:szCs w:val="32"/>
        </w:rPr>
      </w:pPr>
      <w:r>
        <w:rPr>
          <w:rFonts w:hint="eastAsia" w:ascii="仿宋_GB2312" w:eastAsia="仿宋_GB2312"/>
          <w:sz w:val="32"/>
          <w:szCs w:val="32"/>
        </w:rPr>
        <w:t>五、一般公共预算财政拨款支出情况说明</w:t>
      </w:r>
    </w:p>
    <w:p>
      <w:pPr>
        <w:ind w:firstLine="640" w:firstLineChars="200"/>
        <w:jc w:val="left"/>
        <w:rPr>
          <w:rFonts w:ascii="宋体" w:cs="宋体"/>
          <w:sz w:val="44"/>
          <w:szCs w:val="44"/>
        </w:rPr>
      </w:pPr>
      <w:r>
        <w:rPr>
          <w:rFonts w:hint="eastAsia" w:ascii="仿宋_GB2312" w:eastAsia="仿宋_GB2312"/>
          <w:sz w:val="32"/>
          <w:szCs w:val="32"/>
        </w:rPr>
        <w:t>六、一般公共预算财政拨款基本支出情况说明</w:t>
      </w:r>
    </w:p>
    <w:p>
      <w:pPr>
        <w:ind w:firstLine="640" w:firstLineChars="200"/>
        <w:jc w:val="left"/>
        <w:rPr>
          <w:rFonts w:ascii="仿宋_GB2312" w:eastAsia="仿宋_GB2312"/>
          <w:sz w:val="32"/>
          <w:szCs w:val="32"/>
        </w:rPr>
      </w:pPr>
      <w:r>
        <w:rPr>
          <w:rFonts w:hint="eastAsia" w:ascii="仿宋_GB2312" w:eastAsia="仿宋_GB2312"/>
          <w:sz w:val="32"/>
          <w:szCs w:val="32"/>
        </w:rPr>
        <w:t>七、一般公共预算财政拨款“三公”经费支出情况说明</w:t>
      </w:r>
    </w:p>
    <w:p>
      <w:pPr>
        <w:ind w:firstLine="640" w:firstLineChars="200"/>
        <w:jc w:val="left"/>
        <w:rPr>
          <w:rFonts w:ascii="仿宋_GB2312" w:eastAsia="仿宋_GB2312"/>
          <w:sz w:val="32"/>
          <w:szCs w:val="32"/>
        </w:rPr>
      </w:pPr>
      <w:r>
        <w:rPr>
          <w:rFonts w:hint="eastAsia" w:ascii="仿宋_GB2312" w:eastAsia="仿宋_GB2312"/>
          <w:sz w:val="32"/>
          <w:szCs w:val="32"/>
        </w:rPr>
        <w:t>八、其他重要事项情况说明</w:t>
      </w:r>
    </w:p>
    <w:p>
      <w:pPr>
        <w:ind w:firstLine="640" w:firstLineChars="200"/>
        <w:jc w:val="left"/>
        <w:rPr>
          <w:rFonts w:hint="eastAsia" w:ascii="仿宋_GB2312" w:eastAsia="仿宋_GB2312"/>
          <w:sz w:val="32"/>
          <w:szCs w:val="32"/>
        </w:rPr>
      </w:pPr>
      <w:r>
        <w:rPr>
          <w:rFonts w:hint="eastAsia" w:ascii="仿宋_GB2312" w:eastAsia="仿宋_GB2312"/>
          <w:sz w:val="32"/>
          <w:szCs w:val="32"/>
        </w:rPr>
        <w:t>九、重点、重大项目信息</w:t>
      </w:r>
    </w:p>
    <w:p>
      <w:pPr>
        <w:ind w:firstLine="640" w:firstLineChars="200"/>
        <w:jc w:val="left"/>
        <w:rPr>
          <w:rFonts w:hint="eastAsia" w:ascii="仿宋_GB2312" w:eastAsia="仿宋_GB2312"/>
          <w:sz w:val="32"/>
          <w:szCs w:val="32"/>
        </w:rPr>
      </w:pPr>
    </w:p>
    <w:p>
      <w:pPr>
        <w:jc w:val="left"/>
        <w:rPr>
          <w:rFonts w:ascii="仿宋_GB2312" w:hAnsi="仿宋_GB2312" w:eastAsia="仿宋_GB2312" w:cs="仿宋_GB2312"/>
          <w:b/>
          <w:sz w:val="36"/>
          <w:szCs w:val="36"/>
        </w:rPr>
      </w:pPr>
      <w:r>
        <w:rPr>
          <w:rFonts w:hint="eastAsia" w:ascii="仿宋_GB2312" w:hAnsi="仿宋_GB2312" w:eastAsia="仿宋_GB2312" w:cs="仿宋_GB2312"/>
          <w:b/>
          <w:sz w:val="36"/>
          <w:szCs w:val="36"/>
        </w:rPr>
        <w:t>第四部分  名词解释</w:t>
      </w:r>
    </w:p>
    <w:p>
      <w:pPr>
        <w:ind w:firstLine="1680" w:firstLineChars="200"/>
        <w:rPr>
          <w:rFonts w:ascii="宋体" w:cs="宋体"/>
          <w:sz w:val="84"/>
          <w:szCs w:val="84"/>
        </w:rPr>
      </w:pPr>
    </w:p>
    <w:p>
      <w:pPr>
        <w:jc w:val="both"/>
        <w:rPr>
          <w:rFonts w:hint="eastAsia" w:ascii="宋体" w:hAnsi="宋体" w:cs="宋体"/>
          <w:b/>
          <w:bCs/>
          <w:sz w:val="84"/>
          <w:szCs w:val="84"/>
        </w:rPr>
      </w:pPr>
    </w:p>
    <w:p>
      <w:pPr>
        <w:jc w:val="center"/>
        <w:rPr>
          <w:rFonts w:hint="eastAsia" w:ascii="宋体" w:hAnsi="宋体" w:cs="宋体"/>
          <w:b/>
          <w:bCs/>
          <w:sz w:val="84"/>
          <w:szCs w:val="84"/>
        </w:rPr>
      </w:pPr>
    </w:p>
    <w:p>
      <w:pPr>
        <w:ind w:firstLine="880" w:firstLineChars="200"/>
        <w:jc w:val="center"/>
        <w:rPr>
          <w:rFonts w:ascii="宋体" w:cs="宋体"/>
          <w:sz w:val="44"/>
          <w:szCs w:val="44"/>
        </w:rPr>
      </w:pPr>
    </w:p>
    <w:p>
      <w:pPr>
        <w:ind w:firstLine="880" w:firstLineChars="200"/>
        <w:jc w:val="center"/>
        <w:rPr>
          <w:rFonts w:ascii="宋体" w:cs="宋体"/>
          <w:sz w:val="44"/>
          <w:szCs w:val="44"/>
        </w:rPr>
      </w:pPr>
    </w:p>
    <w:p>
      <w:pPr>
        <w:ind w:firstLine="880" w:firstLineChars="200"/>
        <w:jc w:val="center"/>
        <w:rPr>
          <w:rFonts w:ascii="宋体" w:cs="宋体"/>
          <w:sz w:val="44"/>
          <w:szCs w:val="44"/>
        </w:rPr>
      </w:pPr>
    </w:p>
    <w:p>
      <w:pPr>
        <w:ind w:firstLine="880" w:firstLineChars="200"/>
        <w:jc w:val="center"/>
        <w:rPr>
          <w:rFonts w:ascii="宋体" w:cs="宋体"/>
          <w:sz w:val="44"/>
          <w:szCs w:val="44"/>
        </w:rPr>
      </w:pPr>
    </w:p>
    <w:p>
      <w:pPr>
        <w:ind w:firstLine="880" w:firstLineChars="200"/>
        <w:jc w:val="center"/>
        <w:rPr>
          <w:rFonts w:ascii="宋体" w:cs="宋体"/>
          <w:sz w:val="44"/>
          <w:szCs w:val="44"/>
        </w:rPr>
      </w:pPr>
    </w:p>
    <w:p>
      <w:pPr>
        <w:ind w:firstLine="880" w:firstLineChars="200"/>
        <w:jc w:val="center"/>
        <w:rPr>
          <w:rFonts w:ascii="宋体" w:cs="宋体"/>
          <w:sz w:val="44"/>
          <w:szCs w:val="44"/>
        </w:rPr>
      </w:pPr>
    </w:p>
    <w:p>
      <w:pPr>
        <w:ind w:firstLine="880" w:firstLineChars="200"/>
        <w:jc w:val="center"/>
        <w:rPr>
          <w:rFonts w:ascii="宋体" w:cs="宋体"/>
          <w:sz w:val="44"/>
          <w:szCs w:val="44"/>
        </w:rPr>
      </w:pPr>
    </w:p>
    <w:p>
      <w:pPr>
        <w:ind w:firstLine="880" w:firstLineChars="200"/>
        <w:jc w:val="center"/>
        <w:rPr>
          <w:rFonts w:ascii="宋体" w:cs="宋体"/>
          <w:sz w:val="44"/>
          <w:szCs w:val="44"/>
        </w:rPr>
      </w:pPr>
    </w:p>
    <w:p>
      <w:pPr>
        <w:ind w:firstLine="880" w:firstLineChars="200"/>
        <w:jc w:val="center"/>
        <w:rPr>
          <w:rFonts w:ascii="宋体" w:cs="宋体"/>
          <w:sz w:val="44"/>
          <w:szCs w:val="44"/>
        </w:rPr>
      </w:pPr>
    </w:p>
    <w:p>
      <w:pPr>
        <w:ind w:firstLine="880" w:firstLineChars="200"/>
        <w:jc w:val="center"/>
        <w:rPr>
          <w:rFonts w:ascii="宋体" w:cs="宋体"/>
          <w:sz w:val="44"/>
          <w:szCs w:val="44"/>
        </w:rPr>
      </w:pPr>
    </w:p>
    <w:p>
      <w:pPr>
        <w:ind w:firstLine="880" w:firstLineChars="200"/>
        <w:jc w:val="center"/>
        <w:rPr>
          <w:rFonts w:ascii="宋体" w:cs="宋体"/>
          <w:sz w:val="44"/>
          <w:szCs w:val="44"/>
        </w:rPr>
      </w:pPr>
    </w:p>
    <w:p>
      <w:pPr>
        <w:ind w:firstLine="880" w:firstLineChars="200"/>
        <w:jc w:val="center"/>
        <w:rPr>
          <w:rFonts w:ascii="宋体" w:cs="宋体"/>
          <w:sz w:val="44"/>
          <w:szCs w:val="44"/>
        </w:rPr>
      </w:pPr>
    </w:p>
    <w:p>
      <w:pPr>
        <w:ind w:firstLine="1600" w:firstLineChars="500"/>
        <w:jc w:val="both"/>
        <w:rPr>
          <w:rFonts w:hint="eastAsia" w:ascii="宋体" w:hAnsi="宋体" w:cs="宋体"/>
          <w:b/>
          <w:bCs/>
          <w:kern w:val="0"/>
          <w:sz w:val="32"/>
          <w:szCs w:val="32"/>
          <w:u w:val="none"/>
          <w:lang w:val="en-US" w:eastAsia="zh-CN"/>
        </w:rPr>
      </w:pPr>
      <w:r>
        <w:rPr>
          <w:rFonts w:hint="eastAsia" w:ascii="黑体" w:hAnsi="仿宋_GB2312" w:eastAsia="黑体" w:cs="仿宋_GB2312"/>
          <w:bCs/>
          <w:sz w:val="32"/>
          <w:szCs w:val="32"/>
        </w:rPr>
        <w:t>第一部分 波密县</w:t>
      </w:r>
      <w:r>
        <w:rPr>
          <w:rFonts w:hint="eastAsia" w:ascii="黑体" w:hAnsi="仿宋_GB2312" w:eastAsia="黑体" w:cs="仿宋_GB2312"/>
          <w:bCs/>
          <w:sz w:val="32"/>
          <w:szCs w:val="32"/>
          <w:lang w:eastAsia="zh-CN"/>
        </w:rPr>
        <w:t>中学</w:t>
      </w:r>
      <w:r>
        <w:rPr>
          <w:rFonts w:hint="eastAsia" w:ascii="黑体" w:hAnsi="仿宋_GB2312" w:eastAsia="黑体" w:cs="仿宋_GB2312"/>
          <w:bCs/>
          <w:sz w:val="32"/>
          <w:szCs w:val="32"/>
        </w:rPr>
        <w:t>概况</w:t>
      </w:r>
    </w:p>
    <w:p>
      <w:pPr>
        <w:widowControl/>
        <w:ind w:firstLine="643" w:firstLineChars="200"/>
        <w:jc w:val="left"/>
        <w:rPr>
          <w:rFonts w:hint="eastAsia" w:ascii="仿宋" w:hAnsi="仿宋" w:eastAsia="仿宋" w:cs="仿宋"/>
          <w:b/>
          <w:bCs/>
          <w:kern w:val="0"/>
          <w:sz w:val="32"/>
          <w:szCs w:val="32"/>
          <w:u w:val="none"/>
          <w:lang w:val="en-US" w:eastAsia="zh-CN"/>
        </w:rPr>
      </w:pPr>
      <w:r>
        <w:rPr>
          <w:rFonts w:hint="eastAsia" w:ascii="仿宋" w:hAnsi="仿宋" w:eastAsia="仿宋" w:cs="仿宋"/>
          <w:b/>
          <w:bCs/>
          <w:kern w:val="0"/>
          <w:sz w:val="32"/>
          <w:szCs w:val="32"/>
          <w:u w:val="none"/>
          <w:lang w:val="en-US" w:eastAsia="zh-CN"/>
        </w:rPr>
        <w:t>一、部门决算单位构成</w:t>
      </w:r>
    </w:p>
    <w:p>
      <w:pPr>
        <w:widowControl/>
        <w:ind w:firstLine="640" w:firstLineChars="200"/>
        <w:jc w:val="left"/>
        <w:rPr>
          <w:rFonts w:hint="eastAsia" w:ascii="仿宋" w:hAnsi="仿宋" w:eastAsia="仿宋" w:cs="仿宋"/>
          <w:kern w:val="0"/>
          <w:sz w:val="32"/>
          <w:szCs w:val="32"/>
          <w:u w:val="none"/>
          <w:lang w:eastAsia="zh-CN"/>
        </w:rPr>
      </w:pPr>
      <w:r>
        <w:rPr>
          <w:rFonts w:hint="eastAsia" w:ascii="仿宋" w:hAnsi="仿宋" w:eastAsia="仿宋" w:cs="仿宋"/>
          <w:kern w:val="0"/>
          <w:sz w:val="32"/>
          <w:szCs w:val="32"/>
          <w:u w:val="none"/>
          <w:lang w:eastAsia="zh-CN"/>
        </w:rPr>
        <w:t>纳入波密县</w:t>
      </w:r>
      <w:r>
        <w:rPr>
          <w:rFonts w:hint="eastAsia" w:ascii="仿宋" w:hAnsi="仿宋" w:eastAsia="仿宋" w:cs="仿宋"/>
          <w:kern w:val="0"/>
          <w:sz w:val="32"/>
          <w:szCs w:val="32"/>
          <w:u w:val="none"/>
          <w:lang w:val="en-US" w:eastAsia="zh-CN"/>
        </w:rPr>
        <w:t>2018年决算编制范围的单位包括波密县中学一个部门。</w:t>
      </w:r>
    </w:p>
    <w:p>
      <w:pPr>
        <w:widowControl/>
        <w:ind w:firstLine="643" w:firstLineChars="200"/>
        <w:jc w:val="left"/>
        <w:rPr>
          <w:rFonts w:hint="eastAsia" w:ascii="仿宋" w:hAnsi="仿宋" w:eastAsia="仿宋" w:cs="仿宋"/>
          <w:b/>
          <w:bCs/>
          <w:kern w:val="0"/>
          <w:sz w:val="32"/>
          <w:szCs w:val="32"/>
          <w:u w:val="none"/>
        </w:rPr>
      </w:pPr>
      <w:r>
        <w:rPr>
          <w:rFonts w:hint="eastAsia" w:ascii="仿宋" w:hAnsi="仿宋" w:eastAsia="仿宋" w:cs="仿宋"/>
          <w:b/>
          <w:bCs/>
          <w:kern w:val="0"/>
          <w:sz w:val="32"/>
          <w:szCs w:val="32"/>
          <w:u w:val="none"/>
          <w:lang w:eastAsia="zh-CN"/>
        </w:rPr>
        <w:t>二</w:t>
      </w:r>
      <w:r>
        <w:rPr>
          <w:rFonts w:hint="eastAsia" w:ascii="仿宋" w:hAnsi="仿宋" w:eastAsia="仿宋" w:cs="仿宋"/>
          <w:b/>
          <w:bCs/>
          <w:kern w:val="0"/>
          <w:sz w:val="32"/>
          <w:szCs w:val="32"/>
          <w:u w:val="none"/>
        </w:rPr>
        <w:t>、部门职责</w:t>
      </w:r>
      <w:r>
        <w:rPr>
          <w:rFonts w:hint="eastAsia" w:ascii="仿宋" w:hAnsi="仿宋" w:eastAsia="仿宋" w:cs="仿宋"/>
          <w:b/>
          <w:bCs/>
          <w:kern w:val="0"/>
          <w:sz w:val="32"/>
          <w:szCs w:val="32"/>
          <w:u w:val="none"/>
          <w:lang w:eastAsia="zh-CN"/>
        </w:rPr>
        <w:t>和机构设置</w:t>
      </w:r>
    </w:p>
    <w:p>
      <w:pPr>
        <w:keepNext w:val="0"/>
        <w:keepLines w:val="0"/>
        <w:pageBreakBefore w:val="0"/>
        <w:widowControl/>
        <w:kinsoku/>
        <w:wordWrap/>
        <w:overflowPunct/>
        <w:topLinePunct w:val="0"/>
        <w:autoSpaceDE/>
        <w:autoSpaceDN/>
        <w:bidi w:val="0"/>
        <w:adjustRightInd/>
        <w:snapToGrid/>
        <w:ind w:firstLine="643" w:firstLineChars="200"/>
        <w:jc w:val="left"/>
        <w:textAlignment w:val="auto"/>
        <w:outlineLvl w:val="9"/>
        <w:rPr>
          <w:rFonts w:hint="eastAsia" w:ascii="仿宋" w:hAnsi="仿宋" w:eastAsia="仿宋" w:cs="仿宋"/>
          <w:kern w:val="0"/>
          <w:sz w:val="32"/>
          <w:szCs w:val="32"/>
          <w:u w:val="none"/>
        </w:rPr>
      </w:pPr>
      <w:r>
        <w:rPr>
          <w:rFonts w:hint="eastAsia" w:ascii="仿宋" w:hAnsi="仿宋" w:eastAsia="仿宋" w:cs="仿宋"/>
          <w:b/>
          <w:bCs/>
          <w:kern w:val="0"/>
          <w:sz w:val="32"/>
          <w:szCs w:val="32"/>
          <w:u w:val="none"/>
          <w:lang w:eastAsia="zh-CN"/>
        </w:rPr>
        <w:t>（一）</w:t>
      </w:r>
      <w:r>
        <w:rPr>
          <w:rFonts w:hint="eastAsia" w:ascii="仿宋" w:hAnsi="仿宋" w:eastAsia="仿宋" w:cs="仿宋"/>
          <w:b/>
          <w:bCs/>
          <w:kern w:val="0"/>
          <w:sz w:val="32"/>
          <w:szCs w:val="32"/>
          <w:u w:val="none"/>
        </w:rPr>
        <w:t>部门职责</w:t>
      </w:r>
      <w:r>
        <w:rPr>
          <w:rFonts w:ascii="宋体" w:cs="宋体"/>
          <w:kern w:val="0"/>
          <w:sz w:val="32"/>
          <w:szCs w:val="32"/>
          <w:u w:val="none"/>
        </w:rPr>
        <w:br w:type="textWrapping"/>
      </w:r>
      <w:r>
        <w:rPr>
          <w:rFonts w:ascii="宋体" w:hAnsi="宋体" w:cs="宋体"/>
          <w:kern w:val="0"/>
          <w:sz w:val="32"/>
          <w:szCs w:val="32"/>
          <w:u w:val="none"/>
        </w:rPr>
        <w:t xml:space="preserve">    </w:t>
      </w:r>
      <w:r>
        <w:rPr>
          <w:rFonts w:hint="eastAsia" w:ascii="仿宋" w:hAnsi="仿宋" w:eastAsia="仿宋" w:cs="仿宋"/>
          <w:kern w:val="0"/>
          <w:sz w:val="32"/>
          <w:szCs w:val="32"/>
          <w:u w:val="none"/>
          <w:lang w:val="en-US" w:eastAsia="zh-CN"/>
        </w:rPr>
        <w:t>1、</w:t>
      </w:r>
      <w:r>
        <w:rPr>
          <w:rFonts w:hint="eastAsia" w:ascii="仿宋" w:hAnsi="仿宋" w:eastAsia="仿宋" w:cs="仿宋"/>
          <w:kern w:val="0"/>
          <w:sz w:val="32"/>
          <w:szCs w:val="32"/>
          <w:u w:val="none"/>
        </w:rPr>
        <w:t>坚持四项基本原则，认真贯彻执行党的路线、方针和政策，坚持正确的办学方向；认真执行教委颁发的小学思想品德教育大纲，采取生动有效的教育措施和方法进行以爱祖国、爱人民、爱劳动、爱科学、爱社会主义为中心的思想品德教育，为把小学生培养成“四有”公民打下初步的思想基础。</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rPr>
      </w:pPr>
      <w:r>
        <w:rPr>
          <w:rFonts w:hint="eastAsia" w:ascii="仿宋" w:hAnsi="仿宋" w:eastAsia="仿宋" w:cs="仿宋"/>
          <w:kern w:val="0"/>
          <w:sz w:val="32"/>
          <w:szCs w:val="32"/>
          <w:u w:val="none"/>
          <w:lang w:val="en-US" w:eastAsia="zh-CN"/>
        </w:rPr>
        <w:t>2、</w:t>
      </w:r>
      <w:r>
        <w:rPr>
          <w:rFonts w:hint="eastAsia" w:ascii="仿宋" w:hAnsi="仿宋" w:eastAsia="仿宋" w:cs="仿宋"/>
          <w:kern w:val="0"/>
          <w:sz w:val="32"/>
          <w:szCs w:val="32"/>
          <w:u w:val="none"/>
        </w:rPr>
        <w:t>认真完成普及初等教育的任务，严格执行小学教学大纲，保障完成小学教育、教学计划，力争“四率”均达到教委要求；</w:t>
      </w:r>
      <w:r>
        <w:rPr>
          <w:rFonts w:hint="eastAsia" w:ascii="仿宋" w:hAnsi="仿宋" w:eastAsia="仿宋" w:cs="仿宋"/>
          <w:kern w:val="0"/>
          <w:sz w:val="32"/>
          <w:szCs w:val="32"/>
          <w:u w:val="none"/>
          <w:lang w:eastAsia="zh-CN"/>
        </w:rPr>
        <w:t>按</w:t>
      </w:r>
      <w:r>
        <w:rPr>
          <w:rFonts w:hint="eastAsia" w:ascii="仿宋" w:hAnsi="仿宋" w:eastAsia="仿宋" w:cs="仿宋"/>
          <w:kern w:val="0"/>
          <w:sz w:val="32"/>
          <w:szCs w:val="32"/>
          <w:u w:val="none"/>
        </w:rPr>
        <w:t>教育规律办事，坚持“德、智、体、美、劳”全面发展；积极进行教育思想、教学内容、教学方法和教育手段的改革。</w:t>
      </w:r>
    </w:p>
    <w:p>
      <w:pPr>
        <w:keepNext w:val="0"/>
        <w:keepLines w:val="0"/>
        <w:pageBreakBefore w:val="0"/>
        <w:widowControl/>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u w:val="none"/>
        </w:rPr>
      </w:pPr>
      <w:r>
        <w:rPr>
          <w:rFonts w:hint="eastAsia" w:ascii="仿宋" w:hAnsi="仿宋" w:eastAsia="仿宋" w:cs="仿宋"/>
          <w:kern w:val="0"/>
          <w:sz w:val="32"/>
          <w:szCs w:val="32"/>
          <w:u w:val="none"/>
          <w:lang w:val="en-US" w:eastAsia="zh-CN"/>
        </w:rPr>
        <w:t>3、</w:t>
      </w:r>
      <w:r>
        <w:rPr>
          <w:rFonts w:hint="eastAsia" w:ascii="仿宋" w:hAnsi="仿宋" w:eastAsia="仿宋" w:cs="仿宋"/>
          <w:kern w:val="0"/>
          <w:sz w:val="32"/>
          <w:szCs w:val="32"/>
          <w:u w:val="none"/>
        </w:rPr>
        <w:t>积极开展以普及为主的课外群体活动和体育传统项目运动队的训练；开展以预防为主、防治结合的卫生保健工作，做好常见病、多发病的预防和矫治。</w:t>
      </w:r>
    </w:p>
    <w:p>
      <w:pPr>
        <w:widowControl/>
        <w:numPr>
          <w:ilvl w:val="0"/>
          <w:numId w:val="0"/>
        </w:numPr>
        <w:ind w:firstLine="640" w:firstLineChars="200"/>
        <w:jc w:val="left"/>
        <w:rPr>
          <w:rFonts w:hint="eastAsia" w:ascii="仿宋" w:hAnsi="仿宋" w:eastAsia="仿宋" w:cs="仿宋"/>
          <w:sz w:val="32"/>
          <w:szCs w:val="32"/>
          <w:u w:val="none"/>
        </w:rPr>
      </w:pPr>
      <w:r>
        <w:rPr>
          <w:rFonts w:hint="eastAsia" w:ascii="仿宋" w:hAnsi="仿宋" w:eastAsia="仿宋" w:cs="仿宋"/>
          <w:kern w:val="0"/>
          <w:sz w:val="32"/>
          <w:szCs w:val="32"/>
          <w:u w:val="none"/>
          <w:lang w:val="en-US" w:eastAsia="zh-CN"/>
        </w:rPr>
        <w:t>4、</w:t>
      </w:r>
      <w:r>
        <w:rPr>
          <w:rFonts w:hint="eastAsia" w:ascii="仿宋" w:hAnsi="仿宋" w:eastAsia="仿宋" w:cs="仿宋"/>
          <w:kern w:val="0"/>
          <w:sz w:val="32"/>
          <w:szCs w:val="32"/>
          <w:u w:val="none"/>
        </w:rPr>
        <w:t>加强美育，通过各学科和各种课外活动培养学生具有健康的审美观点。</w:t>
      </w:r>
    </w:p>
    <w:p>
      <w:pPr>
        <w:widowControl/>
        <w:numPr>
          <w:ilvl w:val="0"/>
          <w:numId w:val="0"/>
        </w:numPr>
        <w:ind w:firstLine="640" w:firstLineChars="200"/>
        <w:jc w:val="left"/>
        <w:rPr>
          <w:rFonts w:hint="eastAsia" w:ascii="仿宋" w:hAnsi="仿宋" w:eastAsia="仿宋" w:cs="仿宋"/>
          <w:sz w:val="32"/>
          <w:szCs w:val="32"/>
          <w:u w:val="none"/>
        </w:rPr>
      </w:pPr>
      <w:r>
        <w:rPr>
          <w:rFonts w:hint="eastAsia" w:ascii="仿宋" w:hAnsi="仿宋" w:eastAsia="仿宋" w:cs="仿宋"/>
          <w:kern w:val="0"/>
          <w:sz w:val="32"/>
          <w:szCs w:val="32"/>
          <w:u w:val="none"/>
          <w:lang w:val="en-US" w:eastAsia="zh-CN"/>
        </w:rPr>
        <w:t>5、</w:t>
      </w:r>
      <w:r>
        <w:rPr>
          <w:rFonts w:hint="eastAsia" w:ascii="仿宋" w:hAnsi="仿宋" w:eastAsia="仿宋" w:cs="仿宋"/>
          <w:kern w:val="0"/>
          <w:sz w:val="32"/>
          <w:szCs w:val="32"/>
          <w:u w:val="none"/>
        </w:rPr>
        <w:t>根据学校规模，设置学校管理机构，建立健全各项规章制度和岗位责任制。</w:t>
      </w:r>
    </w:p>
    <w:p>
      <w:pPr>
        <w:widowControl/>
        <w:numPr>
          <w:ilvl w:val="0"/>
          <w:numId w:val="0"/>
        </w:numPr>
        <w:ind w:firstLine="640" w:firstLineChars="200"/>
        <w:jc w:val="left"/>
        <w:rPr>
          <w:rFonts w:hint="eastAsia" w:ascii="仿宋" w:hAnsi="仿宋" w:eastAsia="仿宋" w:cs="仿宋"/>
          <w:sz w:val="32"/>
          <w:szCs w:val="32"/>
          <w:u w:val="none"/>
        </w:rPr>
      </w:pPr>
      <w:r>
        <w:rPr>
          <w:rFonts w:hint="eastAsia" w:ascii="仿宋" w:hAnsi="仿宋" w:eastAsia="仿宋" w:cs="仿宋"/>
          <w:kern w:val="0"/>
          <w:sz w:val="32"/>
          <w:szCs w:val="32"/>
          <w:u w:val="none"/>
          <w:lang w:val="en-US" w:eastAsia="zh-CN"/>
        </w:rPr>
        <w:t>6、</w:t>
      </w:r>
      <w:r>
        <w:rPr>
          <w:rFonts w:hint="eastAsia" w:ascii="仿宋" w:hAnsi="仿宋" w:eastAsia="仿宋" w:cs="仿宋"/>
          <w:kern w:val="0"/>
          <w:sz w:val="32"/>
          <w:szCs w:val="32"/>
          <w:u w:val="none"/>
        </w:rPr>
        <w:t>坚持教书育人，服务育人，环境育人方针，加强对学生的思想品德教育，使学生的德智体全面发展。</w:t>
      </w:r>
    </w:p>
    <w:p>
      <w:pPr>
        <w:numPr>
          <w:ilvl w:val="0"/>
          <w:numId w:val="1"/>
        </w:numPr>
        <w:ind w:firstLine="643" w:firstLineChars="200"/>
        <w:jc w:val="left"/>
        <w:rPr>
          <w:rFonts w:hint="eastAsia" w:ascii="宋体" w:cs="宋体"/>
          <w:sz w:val="32"/>
          <w:szCs w:val="32"/>
          <w:u w:val="none"/>
          <w:lang w:val="en-US" w:eastAsia="zh-CN"/>
        </w:rPr>
      </w:pPr>
      <w:r>
        <w:rPr>
          <w:rFonts w:hint="eastAsia" w:ascii="仿宋" w:hAnsi="仿宋" w:eastAsia="仿宋" w:cs="仿宋"/>
          <w:b/>
          <w:bCs/>
          <w:sz w:val="32"/>
          <w:szCs w:val="32"/>
          <w:u w:val="none"/>
          <w:lang w:eastAsia="zh-CN"/>
        </w:rPr>
        <w:t>机构设置</w:t>
      </w:r>
    </w:p>
    <w:p>
      <w:pPr>
        <w:numPr>
          <w:ilvl w:val="0"/>
          <w:numId w:val="0"/>
        </w:numPr>
        <w:ind w:firstLine="640" w:firstLineChars="200"/>
        <w:jc w:val="left"/>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波密县中学有4个内设机构。校办，教务处（藏文组、语文组、数学组），党建办公室，电教。</w:t>
      </w:r>
    </w:p>
    <w:p>
      <w:pPr>
        <w:numPr>
          <w:ilvl w:val="0"/>
          <w:numId w:val="0"/>
        </w:numPr>
        <w:ind w:firstLine="640" w:firstLineChars="200"/>
        <w:jc w:val="left"/>
        <w:rPr>
          <w:rFonts w:hint="eastAsia" w:ascii="仿宋" w:hAnsi="仿宋" w:eastAsia="仿宋" w:cs="仿宋"/>
          <w:sz w:val="32"/>
          <w:szCs w:val="32"/>
          <w:u w:val="none"/>
          <w:lang w:val="en-US" w:eastAsia="zh-CN"/>
        </w:rPr>
      </w:pPr>
    </w:p>
    <w:p>
      <w:pPr>
        <w:numPr>
          <w:ilvl w:val="0"/>
          <w:numId w:val="0"/>
        </w:numPr>
        <w:ind w:firstLine="640" w:firstLineChars="200"/>
        <w:jc w:val="left"/>
        <w:rPr>
          <w:rFonts w:hint="eastAsia" w:ascii="仿宋" w:hAnsi="仿宋" w:eastAsia="仿宋" w:cs="仿宋"/>
          <w:sz w:val="32"/>
          <w:szCs w:val="32"/>
          <w:u w:val="none"/>
          <w:lang w:val="en-US" w:eastAsia="zh-CN"/>
        </w:rPr>
      </w:pPr>
    </w:p>
    <w:p>
      <w:pPr>
        <w:jc w:val="center"/>
        <w:rPr>
          <w:rFonts w:ascii="黑体" w:hAnsi="仿宋_GB2312" w:eastAsia="黑体" w:cs="仿宋_GB2312"/>
          <w:sz w:val="32"/>
          <w:szCs w:val="32"/>
        </w:rPr>
      </w:pPr>
      <w:r>
        <w:rPr>
          <w:rFonts w:hint="eastAsia" w:ascii="黑体" w:hAnsi="仿宋_GB2312" w:eastAsia="黑体" w:cs="仿宋_GB2312"/>
          <w:sz w:val="32"/>
          <w:szCs w:val="32"/>
        </w:rPr>
        <w:t xml:space="preserve">第二部分 </w:t>
      </w:r>
      <w:r>
        <w:rPr>
          <w:rFonts w:hint="eastAsia" w:ascii="黑体" w:hAnsi="仿宋_GB2312" w:eastAsia="黑体" w:cs="仿宋_GB2312"/>
          <w:sz w:val="32"/>
          <w:szCs w:val="32"/>
          <w:lang w:eastAsia="zh-CN"/>
        </w:rPr>
        <w:t>波密县中学</w:t>
      </w:r>
      <w:r>
        <w:rPr>
          <w:rFonts w:hint="eastAsia" w:ascii="黑体" w:hAnsi="仿宋_GB2312" w:eastAsia="黑体" w:cs="仿宋_GB2312"/>
          <w:sz w:val="32"/>
          <w:szCs w:val="32"/>
        </w:rPr>
        <w:t>2017年度部门决算明细表</w:t>
      </w:r>
    </w:p>
    <w:p>
      <w:pPr>
        <w:jc w:val="center"/>
        <w:rPr>
          <w:rFonts w:hint="eastAsia" w:ascii="黑体" w:hAnsi="仿宋_GB2312" w:eastAsia="黑体" w:cs="仿宋_GB2312"/>
          <w:sz w:val="32"/>
          <w:szCs w:val="32"/>
        </w:rPr>
      </w:pPr>
      <w:r>
        <w:rPr>
          <w:rFonts w:hint="eastAsia" w:ascii="黑体" w:hAnsi="仿宋_GB2312" w:eastAsia="黑体" w:cs="仿宋_GB2312"/>
          <w:sz w:val="32"/>
          <w:szCs w:val="32"/>
        </w:rPr>
        <w:t>（详见附表）</w:t>
      </w:r>
    </w:p>
    <w:p>
      <w:pPr>
        <w:pStyle w:val="19"/>
        <w:ind w:left="0" w:leftChars="0" w:firstLine="0" w:firstLineChars="0"/>
        <w:jc w:val="center"/>
        <w:rPr>
          <w:rFonts w:hint="eastAsia" w:ascii="宋体" w:hAnsi="宋体" w:cs="宋体"/>
          <w:b/>
          <w:bCs/>
          <w:sz w:val="32"/>
          <w:szCs w:val="32"/>
          <w:lang w:eastAsia="zh-CN"/>
        </w:rPr>
      </w:pPr>
    </w:p>
    <w:p>
      <w:pPr>
        <w:pStyle w:val="19"/>
        <w:ind w:left="0" w:leftChars="0" w:firstLine="0" w:firstLineChars="0"/>
        <w:jc w:val="center"/>
        <w:rPr>
          <w:rFonts w:hint="eastAsia" w:ascii="宋体" w:hAnsi="宋体" w:cs="宋体"/>
          <w:b/>
          <w:bCs/>
          <w:sz w:val="32"/>
          <w:szCs w:val="32"/>
          <w:lang w:eastAsia="zh-CN"/>
        </w:rPr>
      </w:pPr>
    </w:p>
    <w:p>
      <w:pPr>
        <w:pStyle w:val="19"/>
        <w:ind w:left="0" w:leftChars="0" w:firstLine="0" w:firstLineChars="0"/>
        <w:jc w:val="center"/>
        <w:rPr>
          <w:rFonts w:ascii="黑体" w:hAnsi="仿宋_GB2312" w:eastAsia="黑体" w:cs="仿宋_GB2312"/>
          <w:sz w:val="32"/>
          <w:szCs w:val="32"/>
        </w:rPr>
      </w:pPr>
      <w:r>
        <w:rPr>
          <w:rFonts w:hint="eastAsia" w:ascii="黑体" w:hAnsi="仿宋_GB2312" w:eastAsia="黑体" w:cs="仿宋_GB2312"/>
          <w:sz w:val="32"/>
          <w:szCs w:val="32"/>
        </w:rPr>
        <w:t xml:space="preserve">第三部分 </w:t>
      </w:r>
      <w:r>
        <w:rPr>
          <w:rFonts w:hint="eastAsia" w:ascii="黑体" w:hAnsi="仿宋_GB2312" w:eastAsia="黑体" w:cs="仿宋_GB2312"/>
          <w:sz w:val="32"/>
          <w:szCs w:val="32"/>
          <w:lang w:eastAsia="zh-CN"/>
        </w:rPr>
        <w:t>波密县中学</w:t>
      </w:r>
      <w:r>
        <w:rPr>
          <w:rFonts w:hint="eastAsia" w:ascii="黑体" w:hAnsi="仿宋_GB2312" w:eastAsia="黑体" w:cs="仿宋_GB2312"/>
          <w:sz w:val="32"/>
          <w:szCs w:val="32"/>
        </w:rPr>
        <w:t>201</w:t>
      </w:r>
      <w:bookmarkStart w:id="0" w:name="_GoBack"/>
      <w:bookmarkEnd w:id="0"/>
      <w:r>
        <w:rPr>
          <w:rFonts w:hint="eastAsia" w:ascii="黑体" w:hAnsi="仿宋_GB2312" w:eastAsia="黑体" w:cs="仿宋_GB2312"/>
          <w:sz w:val="32"/>
          <w:szCs w:val="32"/>
        </w:rPr>
        <w:t>7年度部门决算数据说明</w:t>
      </w:r>
    </w:p>
    <w:p>
      <w:pPr>
        <w:ind w:firstLine="482" w:firstLineChars="150"/>
        <w:jc w:val="left"/>
        <w:rPr>
          <w:rFonts w:ascii="仿宋_GB2312" w:eastAsia="仿宋_GB2312"/>
          <w:b/>
          <w:sz w:val="32"/>
          <w:szCs w:val="32"/>
        </w:rPr>
      </w:pPr>
      <w:r>
        <w:rPr>
          <w:rFonts w:hint="eastAsia" w:ascii="仿宋_GB2312" w:eastAsia="仿宋_GB2312"/>
          <w:b/>
          <w:sz w:val="32"/>
          <w:szCs w:val="32"/>
        </w:rPr>
        <w:t>一、2017年度收入支出总体情况说明</w:t>
      </w:r>
    </w:p>
    <w:p>
      <w:pPr>
        <w:jc w:val="left"/>
        <w:rPr>
          <w:rFonts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eastAsia="zh-CN"/>
        </w:rPr>
        <w:t>波密县中学</w:t>
      </w:r>
      <w:r>
        <w:rPr>
          <w:rFonts w:hint="eastAsia" w:ascii="仿宋_GB2312" w:eastAsia="仿宋_GB2312"/>
          <w:sz w:val="32"/>
          <w:szCs w:val="32"/>
        </w:rPr>
        <w:t>2017年度收入合计</w:t>
      </w:r>
      <w:r>
        <w:rPr>
          <w:rFonts w:hint="eastAsia" w:ascii="仿宋_GB2312" w:eastAsia="仿宋_GB2312"/>
          <w:sz w:val="32"/>
          <w:szCs w:val="32"/>
          <w:lang w:val="en-US" w:eastAsia="zh-CN"/>
        </w:rPr>
        <w:t>59387599.62</w:t>
      </w:r>
      <w:r>
        <w:rPr>
          <w:rFonts w:hint="eastAsia" w:ascii="仿宋_GB2312" w:eastAsia="仿宋_GB2312"/>
          <w:sz w:val="32"/>
          <w:szCs w:val="32"/>
        </w:rPr>
        <w:t>元，支出合计</w:t>
      </w:r>
      <w:r>
        <w:rPr>
          <w:rFonts w:hint="eastAsia" w:ascii="仿宋_GB2312" w:eastAsia="仿宋_GB2312"/>
          <w:sz w:val="32"/>
          <w:szCs w:val="32"/>
          <w:lang w:val="en-US" w:eastAsia="zh-CN"/>
        </w:rPr>
        <w:t>59387599.62</w:t>
      </w:r>
      <w:r>
        <w:rPr>
          <w:rFonts w:hint="eastAsia" w:ascii="仿宋_GB2312" w:eastAsia="仿宋_GB2312"/>
          <w:sz w:val="32"/>
          <w:szCs w:val="32"/>
        </w:rPr>
        <w:t>元。</w:t>
      </w:r>
    </w:p>
    <w:p>
      <w:pPr>
        <w:ind w:firstLine="482" w:firstLineChars="150"/>
        <w:jc w:val="left"/>
        <w:rPr>
          <w:rFonts w:ascii="仿宋_GB2312" w:eastAsia="仿宋_GB2312"/>
          <w:b/>
          <w:sz w:val="32"/>
          <w:szCs w:val="32"/>
        </w:rPr>
      </w:pPr>
      <w:r>
        <w:rPr>
          <w:rFonts w:hint="eastAsia" w:ascii="仿宋_GB2312" w:eastAsia="仿宋_GB2312"/>
          <w:b/>
          <w:sz w:val="32"/>
          <w:szCs w:val="32"/>
        </w:rPr>
        <w:t>二、2017年度收入情况说明</w:t>
      </w:r>
    </w:p>
    <w:p>
      <w:pPr>
        <w:ind w:firstLine="480" w:firstLineChars="150"/>
        <w:jc w:val="left"/>
        <w:rPr>
          <w:rFonts w:ascii="仿宋_GB2312" w:eastAsia="仿宋_GB2312"/>
          <w:sz w:val="32"/>
          <w:szCs w:val="32"/>
        </w:rPr>
      </w:pPr>
      <w:r>
        <w:rPr>
          <w:rFonts w:hint="eastAsia" w:ascii="仿宋_GB2312" w:eastAsia="仿宋_GB2312"/>
          <w:sz w:val="32"/>
          <w:szCs w:val="32"/>
          <w:lang w:eastAsia="zh-CN"/>
        </w:rPr>
        <w:t>波密县中学</w:t>
      </w:r>
      <w:r>
        <w:rPr>
          <w:rFonts w:hint="eastAsia" w:ascii="仿宋_GB2312" w:eastAsia="仿宋_GB2312"/>
          <w:sz w:val="32"/>
          <w:szCs w:val="32"/>
        </w:rPr>
        <w:t>2017年度收入合计</w:t>
      </w:r>
      <w:r>
        <w:rPr>
          <w:rFonts w:hint="eastAsia" w:ascii="仿宋_GB2312" w:eastAsia="仿宋_GB2312"/>
          <w:sz w:val="32"/>
          <w:szCs w:val="32"/>
          <w:lang w:val="en-US" w:eastAsia="zh-CN"/>
        </w:rPr>
        <w:t>59387599.62</w:t>
      </w:r>
      <w:r>
        <w:rPr>
          <w:rFonts w:hint="eastAsia" w:ascii="仿宋_GB2312" w:eastAsia="仿宋_GB2312"/>
          <w:sz w:val="32"/>
          <w:szCs w:val="32"/>
        </w:rPr>
        <w:t>元，全部为财政拨款收入。</w:t>
      </w:r>
    </w:p>
    <w:p>
      <w:pPr>
        <w:ind w:firstLine="482" w:firstLineChars="150"/>
        <w:jc w:val="left"/>
        <w:rPr>
          <w:rFonts w:ascii="仿宋_GB2312" w:eastAsia="仿宋_GB2312"/>
          <w:b/>
          <w:sz w:val="32"/>
          <w:szCs w:val="32"/>
        </w:rPr>
      </w:pPr>
      <w:r>
        <w:rPr>
          <w:rFonts w:hint="eastAsia" w:ascii="仿宋_GB2312" w:eastAsia="仿宋_GB2312"/>
          <w:b/>
          <w:sz w:val="32"/>
          <w:szCs w:val="32"/>
        </w:rPr>
        <w:t>三、2017年度支出情况说明</w:t>
      </w:r>
    </w:p>
    <w:p>
      <w:pPr>
        <w:ind w:firstLine="480" w:firstLineChars="150"/>
        <w:jc w:val="left"/>
        <w:rPr>
          <w:rFonts w:ascii="仿宋_GB2312" w:eastAsia="仿宋_GB2312"/>
          <w:sz w:val="32"/>
          <w:szCs w:val="32"/>
        </w:rPr>
      </w:pPr>
      <w:r>
        <w:rPr>
          <w:rFonts w:hint="eastAsia" w:ascii="仿宋_GB2312" w:eastAsia="仿宋_GB2312"/>
          <w:sz w:val="32"/>
          <w:szCs w:val="32"/>
          <w:lang w:eastAsia="zh-CN"/>
        </w:rPr>
        <w:t>波密县中学</w:t>
      </w:r>
      <w:r>
        <w:rPr>
          <w:rFonts w:hint="eastAsia" w:ascii="仿宋_GB2312" w:eastAsia="仿宋_GB2312"/>
          <w:sz w:val="32"/>
          <w:szCs w:val="32"/>
        </w:rPr>
        <w:t>2017年度支出合计</w:t>
      </w:r>
      <w:r>
        <w:rPr>
          <w:rFonts w:hint="eastAsia" w:ascii="仿宋_GB2312" w:eastAsia="仿宋_GB2312"/>
          <w:sz w:val="32"/>
          <w:szCs w:val="32"/>
          <w:lang w:val="en-US" w:eastAsia="zh-CN"/>
        </w:rPr>
        <w:t>59387599.62</w:t>
      </w:r>
      <w:r>
        <w:rPr>
          <w:rFonts w:hint="eastAsia" w:ascii="仿宋_GB2312" w:eastAsia="仿宋_GB2312"/>
          <w:sz w:val="32"/>
          <w:szCs w:val="32"/>
        </w:rPr>
        <w:t>元，按支出经济分，其中：工资福利支出</w:t>
      </w:r>
      <w:r>
        <w:rPr>
          <w:rFonts w:hint="eastAsia" w:ascii="仿宋_GB2312" w:eastAsia="仿宋_GB2312"/>
          <w:sz w:val="32"/>
          <w:szCs w:val="32"/>
          <w:lang w:val="en-US" w:eastAsia="zh-CN"/>
        </w:rPr>
        <w:t>20983068.09</w:t>
      </w:r>
      <w:r>
        <w:rPr>
          <w:rFonts w:hint="eastAsia" w:ascii="仿宋_GB2312" w:eastAsia="仿宋_GB2312"/>
          <w:sz w:val="32"/>
          <w:szCs w:val="32"/>
        </w:rPr>
        <w:t>元，占总支出的</w:t>
      </w:r>
      <w:r>
        <w:rPr>
          <w:rFonts w:hint="eastAsia" w:ascii="仿宋_GB2312" w:eastAsia="仿宋_GB2312"/>
          <w:sz w:val="32"/>
          <w:szCs w:val="32"/>
          <w:lang w:val="en-US" w:eastAsia="zh-CN"/>
        </w:rPr>
        <w:t>35</w:t>
      </w:r>
      <w:r>
        <w:rPr>
          <w:rFonts w:hint="eastAsia" w:ascii="仿宋_GB2312" w:eastAsia="仿宋_GB2312"/>
          <w:sz w:val="32"/>
          <w:szCs w:val="32"/>
        </w:rPr>
        <w:t>%；商品和服务支出</w:t>
      </w:r>
      <w:r>
        <w:rPr>
          <w:rFonts w:hint="eastAsia" w:ascii="仿宋_GB2312" w:eastAsia="仿宋_GB2312"/>
          <w:sz w:val="32"/>
          <w:szCs w:val="32"/>
          <w:lang w:val="en-US" w:eastAsia="zh-CN"/>
        </w:rPr>
        <w:t>5996571.33</w:t>
      </w:r>
      <w:r>
        <w:rPr>
          <w:rFonts w:hint="eastAsia" w:ascii="仿宋_GB2312" w:eastAsia="仿宋_GB2312"/>
          <w:sz w:val="32"/>
          <w:szCs w:val="32"/>
        </w:rPr>
        <w:t>元，占总支出的</w:t>
      </w:r>
      <w:r>
        <w:rPr>
          <w:rFonts w:hint="eastAsia" w:ascii="仿宋_GB2312" w:eastAsia="仿宋_GB2312"/>
          <w:sz w:val="32"/>
          <w:szCs w:val="32"/>
          <w:lang w:val="en-US" w:eastAsia="zh-CN"/>
        </w:rPr>
        <w:t>10</w:t>
      </w:r>
      <w:r>
        <w:rPr>
          <w:rFonts w:hint="eastAsia" w:ascii="仿宋_GB2312" w:eastAsia="仿宋_GB2312"/>
          <w:sz w:val="32"/>
          <w:szCs w:val="32"/>
        </w:rPr>
        <w:t>%，对个人和家庭补助支出</w:t>
      </w:r>
      <w:r>
        <w:rPr>
          <w:rFonts w:hint="eastAsia" w:ascii="仿宋_GB2312" w:eastAsia="仿宋_GB2312"/>
          <w:sz w:val="32"/>
          <w:szCs w:val="32"/>
          <w:lang w:val="en-US" w:eastAsia="zh-CN"/>
        </w:rPr>
        <w:t>11884960.2</w:t>
      </w:r>
      <w:r>
        <w:rPr>
          <w:rFonts w:hint="eastAsia" w:ascii="仿宋_GB2312" w:eastAsia="仿宋_GB2312"/>
          <w:sz w:val="32"/>
          <w:szCs w:val="32"/>
        </w:rPr>
        <w:t>元，占总支出的</w:t>
      </w:r>
      <w:r>
        <w:rPr>
          <w:rFonts w:hint="eastAsia" w:ascii="仿宋_GB2312" w:eastAsia="仿宋_GB2312"/>
          <w:sz w:val="32"/>
          <w:szCs w:val="32"/>
          <w:lang w:val="en-US" w:eastAsia="zh-CN"/>
        </w:rPr>
        <w:t>20</w:t>
      </w:r>
      <w:r>
        <w:rPr>
          <w:rFonts w:hint="eastAsia" w:ascii="仿宋_GB2312" w:eastAsia="仿宋_GB2312"/>
          <w:sz w:val="32"/>
          <w:szCs w:val="32"/>
        </w:rPr>
        <w:t>%；其他资本性支出</w:t>
      </w:r>
      <w:r>
        <w:rPr>
          <w:rFonts w:hint="eastAsia" w:ascii="仿宋_GB2312" w:eastAsia="仿宋_GB2312"/>
          <w:sz w:val="32"/>
          <w:szCs w:val="32"/>
          <w:lang w:val="en-US" w:eastAsia="zh-CN"/>
        </w:rPr>
        <w:t>20523000</w:t>
      </w:r>
      <w:r>
        <w:rPr>
          <w:rFonts w:hint="eastAsia" w:ascii="仿宋_GB2312" w:eastAsia="仿宋_GB2312"/>
          <w:sz w:val="32"/>
          <w:szCs w:val="32"/>
        </w:rPr>
        <w:t>元，占总支出的</w:t>
      </w:r>
      <w:r>
        <w:rPr>
          <w:rFonts w:hint="eastAsia" w:ascii="仿宋_GB2312" w:eastAsia="仿宋_GB2312"/>
          <w:sz w:val="32"/>
          <w:szCs w:val="32"/>
          <w:lang w:val="en-US" w:eastAsia="zh-CN"/>
        </w:rPr>
        <w:t>35</w:t>
      </w:r>
      <w:r>
        <w:rPr>
          <w:rFonts w:hint="eastAsia" w:ascii="仿宋_GB2312" w:eastAsia="仿宋_GB2312"/>
          <w:sz w:val="32"/>
          <w:szCs w:val="32"/>
        </w:rPr>
        <w:t>%。</w:t>
      </w:r>
    </w:p>
    <w:p>
      <w:pPr>
        <w:ind w:firstLine="482" w:firstLineChars="150"/>
        <w:jc w:val="left"/>
        <w:rPr>
          <w:rFonts w:ascii="仿宋_GB2312" w:eastAsia="仿宋_GB2312"/>
          <w:b/>
          <w:sz w:val="32"/>
          <w:szCs w:val="32"/>
        </w:rPr>
      </w:pPr>
      <w:r>
        <w:rPr>
          <w:rFonts w:hint="eastAsia" w:ascii="仿宋_GB2312" w:eastAsia="仿宋_GB2312"/>
          <w:b/>
          <w:sz w:val="32"/>
          <w:szCs w:val="32"/>
        </w:rPr>
        <w:t>四、2017年度一般公共</w:t>
      </w:r>
      <w:r>
        <w:rPr>
          <w:rFonts w:hint="eastAsia" w:ascii="仿宋_GB2312" w:eastAsia="仿宋_GB2312"/>
          <w:b/>
          <w:sz w:val="32"/>
          <w:szCs w:val="32"/>
          <w:lang w:eastAsia="zh-CN"/>
        </w:rPr>
        <w:t>决算</w:t>
      </w:r>
      <w:r>
        <w:rPr>
          <w:rFonts w:hint="eastAsia" w:ascii="仿宋_GB2312" w:eastAsia="仿宋_GB2312"/>
          <w:b/>
          <w:sz w:val="32"/>
          <w:szCs w:val="32"/>
        </w:rPr>
        <w:t>财政拨款收入支出总体情况说明</w:t>
      </w:r>
    </w:p>
    <w:p>
      <w:pPr>
        <w:ind w:firstLine="480" w:firstLineChars="150"/>
        <w:jc w:val="left"/>
        <w:rPr>
          <w:rFonts w:ascii="仿宋_GB2312" w:eastAsia="仿宋_GB2312"/>
          <w:sz w:val="32"/>
          <w:szCs w:val="32"/>
        </w:rPr>
      </w:pPr>
      <w:r>
        <w:rPr>
          <w:rFonts w:hint="eastAsia" w:ascii="仿宋_GB2312" w:eastAsia="仿宋_GB2312"/>
          <w:sz w:val="32"/>
          <w:szCs w:val="32"/>
          <w:lang w:eastAsia="zh-CN"/>
        </w:rPr>
        <w:t>波密县中学</w:t>
      </w:r>
      <w:r>
        <w:rPr>
          <w:rFonts w:hint="eastAsia" w:ascii="仿宋_GB2312" w:eastAsia="仿宋_GB2312"/>
          <w:sz w:val="32"/>
          <w:szCs w:val="32"/>
        </w:rPr>
        <w:t>2017年度一般公共</w:t>
      </w:r>
      <w:r>
        <w:rPr>
          <w:rFonts w:hint="eastAsia" w:ascii="仿宋_GB2312" w:eastAsia="仿宋_GB2312"/>
          <w:sz w:val="32"/>
          <w:szCs w:val="32"/>
          <w:lang w:eastAsia="zh-CN"/>
        </w:rPr>
        <w:t>决算</w:t>
      </w:r>
      <w:r>
        <w:rPr>
          <w:rFonts w:hint="eastAsia" w:ascii="仿宋_GB2312" w:eastAsia="仿宋_GB2312"/>
          <w:sz w:val="32"/>
          <w:szCs w:val="32"/>
        </w:rPr>
        <w:t>财政拨款收入合计</w:t>
      </w:r>
      <w:r>
        <w:rPr>
          <w:rFonts w:hint="eastAsia" w:ascii="仿宋_GB2312" w:eastAsia="仿宋_GB2312"/>
          <w:sz w:val="32"/>
          <w:szCs w:val="32"/>
          <w:lang w:val="en-US" w:eastAsia="zh-CN"/>
        </w:rPr>
        <w:t>59387599.62</w:t>
      </w:r>
      <w:r>
        <w:rPr>
          <w:rFonts w:hint="eastAsia" w:ascii="仿宋_GB2312" w:eastAsia="仿宋_GB2312"/>
          <w:sz w:val="32"/>
          <w:szCs w:val="32"/>
        </w:rPr>
        <w:t>元，支出合计</w:t>
      </w:r>
      <w:r>
        <w:rPr>
          <w:rFonts w:hint="eastAsia" w:ascii="仿宋_GB2312" w:eastAsia="仿宋_GB2312"/>
          <w:sz w:val="32"/>
          <w:szCs w:val="32"/>
          <w:lang w:val="en-US" w:eastAsia="zh-CN"/>
        </w:rPr>
        <w:t>59387599.62</w:t>
      </w:r>
      <w:r>
        <w:rPr>
          <w:rFonts w:hint="eastAsia" w:ascii="仿宋_GB2312" w:eastAsia="仿宋_GB2312"/>
          <w:sz w:val="32"/>
          <w:szCs w:val="32"/>
        </w:rPr>
        <w:t>元。</w:t>
      </w:r>
    </w:p>
    <w:p>
      <w:pPr>
        <w:ind w:firstLine="482" w:firstLineChars="150"/>
        <w:jc w:val="left"/>
        <w:rPr>
          <w:rFonts w:ascii="仿宋_GB2312" w:eastAsia="仿宋_GB2312"/>
          <w:b/>
          <w:sz w:val="32"/>
          <w:szCs w:val="32"/>
        </w:rPr>
      </w:pPr>
      <w:r>
        <w:rPr>
          <w:rFonts w:hint="eastAsia" w:ascii="仿宋_GB2312" w:eastAsia="仿宋_GB2312"/>
          <w:b/>
          <w:sz w:val="32"/>
          <w:szCs w:val="32"/>
        </w:rPr>
        <w:t>五、2017年度一般公共</w:t>
      </w:r>
      <w:r>
        <w:rPr>
          <w:rFonts w:hint="eastAsia" w:ascii="仿宋_GB2312" w:eastAsia="仿宋_GB2312"/>
          <w:b/>
          <w:sz w:val="32"/>
          <w:szCs w:val="32"/>
          <w:lang w:eastAsia="zh-CN"/>
        </w:rPr>
        <w:t>决算</w:t>
      </w:r>
      <w:r>
        <w:rPr>
          <w:rFonts w:hint="eastAsia" w:ascii="仿宋_GB2312" w:eastAsia="仿宋_GB2312"/>
          <w:b/>
          <w:sz w:val="32"/>
          <w:szCs w:val="32"/>
        </w:rPr>
        <w:t>财政拨款支出情况说明</w:t>
      </w:r>
    </w:p>
    <w:p>
      <w:pPr>
        <w:ind w:firstLine="480" w:firstLineChars="150"/>
        <w:jc w:val="left"/>
        <w:rPr>
          <w:rFonts w:ascii="仿宋_GB2312" w:eastAsia="仿宋_GB2312"/>
          <w:sz w:val="32"/>
          <w:szCs w:val="32"/>
        </w:rPr>
      </w:pPr>
      <w:r>
        <w:rPr>
          <w:rFonts w:hint="eastAsia" w:ascii="仿宋_GB2312" w:eastAsia="仿宋_GB2312"/>
          <w:kern w:val="0"/>
          <w:sz w:val="32"/>
          <w:szCs w:val="32"/>
          <w:lang w:eastAsia="zh-CN"/>
        </w:rPr>
        <w:t>波密县中学</w:t>
      </w:r>
      <w:r>
        <w:rPr>
          <w:rFonts w:hint="eastAsia" w:ascii="仿宋_GB2312" w:eastAsia="仿宋_GB2312"/>
          <w:kern w:val="0"/>
          <w:sz w:val="32"/>
          <w:szCs w:val="32"/>
        </w:rPr>
        <w:t>2017年度一般公共</w:t>
      </w:r>
      <w:r>
        <w:rPr>
          <w:rFonts w:hint="eastAsia" w:ascii="仿宋_GB2312" w:eastAsia="仿宋_GB2312"/>
          <w:kern w:val="0"/>
          <w:sz w:val="32"/>
          <w:szCs w:val="32"/>
          <w:lang w:eastAsia="zh-CN"/>
        </w:rPr>
        <w:t>决算</w:t>
      </w:r>
      <w:r>
        <w:rPr>
          <w:rFonts w:hint="eastAsia" w:ascii="仿宋_GB2312" w:eastAsia="仿宋_GB2312"/>
          <w:kern w:val="0"/>
          <w:sz w:val="32"/>
          <w:szCs w:val="32"/>
        </w:rPr>
        <w:t>财政拨款支出</w:t>
      </w:r>
      <w:r>
        <w:rPr>
          <w:rFonts w:hint="eastAsia" w:ascii="仿宋_GB2312" w:eastAsia="仿宋_GB2312"/>
          <w:sz w:val="32"/>
          <w:szCs w:val="32"/>
          <w:lang w:val="en-US" w:eastAsia="zh-CN"/>
        </w:rPr>
        <w:t>59387599.62</w:t>
      </w:r>
      <w:r>
        <w:rPr>
          <w:rFonts w:hint="eastAsia" w:ascii="仿宋_GB2312" w:eastAsia="仿宋_GB2312"/>
          <w:spacing w:val="-20"/>
          <w:kern w:val="0"/>
          <w:sz w:val="32"/>
          <w:szCs w:val="32"/>
        </w:rPr>
        <w:t>元</w:t>
      </w:r>
      <w:r>
        <w:rPr>
          <w:rFonts w:hint="eastAsia" w:ascii="仿宋_GB2312" w:eastAsia="仿宋_GB2312"/>
          <w:kern w:val="0"/>
          <w:sz w:val="32"/>
          <w:szCs w:val="32"/>
        </w:rPr>
        <w:t>，主要用于以下方面:</w:t>
      </w:r>
      <w:r>
        <w:rPr>
          <w:rFonts w:hint="eastAsia" w:ascii="仿宋_GB2312" w:eastAsia="仿宋_GB2312"/>
          <w:sz w:val="32"/>
          <w:szCs w:val="32"/>
          <w:lang w:eastAsia="zh-CN"/>
        </w:rPr>
        <w:t>普通教育支出</w:t>
      </w:r>
      <w:r>
        <w:rPr>
          <w:rFonts w:hint="eastAsia" w:ascii="仿宋_GB2312" w:eastAsia="仿宋_GB2312"/>
          <w:sz w:val="32"/>
          <w:szCs w:val="32"/>
          <w:lang w:val="en-US" w:eastAsia="zh-CN"/>
        </w:rPr>
        <w:t>56387362.62</w:t>
      </w:r>
      <w:r>
        <w:rPr>
          <w:rFonts w:hint="eastAsia" w:ascii="仿宋_GB2312" w:eastAsia="仿宋_GB2312"/>
          <w:sz w:val="32"/>
          <w:szCs w:val="32"/>
        </w:rPr>
        <w:t>元，占总支出的</w:t>
      </w:r>
      <w:r>
        <w:rPr>
          <w:rFonts w:hint="eastAsia" w:ascii="仿宋_GB2312" w:eastAsia="仿宋_GB2312"/>
          <w:sz w:val="32"/>
          <w:szCs w:val="32"/>
          <w:lang w:val="en-US" w:eastAsia="zh-CN"/>
        </w:rPr>
        <w:t>95</w:t>
      </w:r>
      <w:r>
        <w:rPr>
          <w:rFonts w:hint="eastAsia" w:ascii="仿宋_GB2312" w:eastAsia="仿宋_GB2312"/>
          <w:sz w:val="32"/>
          <w:szCs w:val="32"/>
        </w:rPr>
        <w:t>%；</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2500237元，占总支出5%。</w:t>
      </w:r>
    </w:p>
    <w:p>
      <w:pPr>
        <w:ind w:firstLine="643" w:firstLineChars="200"/>
        <w:jc w:val="left"/>
        <w:rPr>
          <w:rFonts w:ascii="仿宋_GB2312" w:eastAsia="仿宋_GB2312"/>
          <w:b/>
          <w:sz w:val="32"/>
          <w:szCs w:val="32"/>
        </w:rPr>
      </w:pPr>
      <w:r>
        <w:rPr>
          <w:rFonts w:hint="eastAsia" w:ascii="仿宋_GB2312" w:eastAsia="仿宋_GB2312"/>
          <w:b/>
          <w:sz w:val="32"/>
          <w:szCs w:val="32"/>
        </w:rPr>
        <w:t>六、2017年度一般公共</w:t>
      </w:r>
      <w:r>
        <w:rPr>
          <w:rFonts w:hint="eastAsia" w:ascii="仿宋_GB2312" w:eastAsia="仿宋_GB2312"/>
          <w:b/>
          <w:sz w:val="32"/>
          <w:szCs w:val="32"/>
          <w:lang w:eastAsia="zh-CN"/>
        </w:rPr>
        <w:t>决算</w:t>
      </w:r>
      <w:r>
        <w:rPr>
          <w:rFonts w:hint="eastAsia" w:ascii="仿宋_GB2312" w:eastAsia="仿宋_GB2312"/>
          <w:b/>
          <w:sz w:val="32"/>
          <w:szCs w:val="32"/>
        </w:rPr>
        <w:t>财政拨款基本支出情况说明</w:t>
      </w:r>
    </w:p>
    <w:p>
      <w:pPr>
        <w:ind w:firstLine="480" w:firstLineChars="150"/>
        <w:jc w:val="left"/>
        <w:rPr>
          <w:rFonts w:ascii="仿宋_GB2312" w:eastAsia="仿宋_GB2312"/>
          <w:sz w:val="32"/>
          <w:szCs w:val="32"/>
        </w:rPr>
      </w:pPr>
      <w:r>
        <w:rPr>
          <w:rFonts w:hint="eastAsia" w:ascii="仿宋_GB2312" w:eastAsia="仿宋_GB2312"/>
          <w:sz w:val="32"/>
          <w:szCs w:val="32"/>
          <w:lang w:eastAsia="zh-CN"/>
        </w:rPr>
        <w:t>波密县中学</w:t>
      </w:r>
      <w:r>
        <w:rPr>
          <w:rFonts w:hint="eastAsia" w:ascii="仿宋_GB2312" w:eastAsia="仿宋_GB2312"/>
          <w:sz w:val="32"/>
          <w:szCs w:val="32"/>
        </w:rPr>
        <w:t>2017年度一般公共</w:t>
      </w:r>
      <w:r>
        <w:rPr>
          <w:rFonts w:hint="eastAsia" w:ascii="仿宋_GB2312" w:eastAsia="仿宋_GB2312"/>
          <w:sz w:val="32"/>
          <w:szCs w:val="32"/>
          <w:lang w:eastAsia="zh-CN"/>
        </w:rPr>
        <w:t>决算</w:t>
      </w:r>
      <w:r>
        <w:rPr>
          <w:rFonts w:hint="eastAsia" w:ascii="仿宋_GB2312" w:eastAsia="仿宋_GB2312"/>
          <w:sz w:val="32"/>
          <w:szCs w:val="32"/>
        </w:rPr>
        <w:t>财政拨款基本支出</w:t>
      </w:r>
      <w:r>
        <w:rPr>
          <w:rFonts w:hint="eastAsia" w:ascii="仿宋_GB2312" w:eastAsia="仿宋_GB2312"/>
          <w:sz w:val="32"/>
          <w:szCs w:val="32"/>
          <w:lang w:val="en-US" w:eastAsia="zh-CN"/>
        </w:rPr>
        <w:t>59387599.62</w:t>
      </w:r>
      <w:r>
        <w:rPr>
          <w:rFonts w:hint="eastAsia" w:ascii="仿宋_GB2312" w:eastAsia="仿宋_GB2312"/>
          <w:sz w:val="32"/>
          <w:szCs w:val="32"/>
        </w:rPr>
        <w:t>元，其中：</w:t>
      </w:r>
      <w:r>
        <w:rPr>
          <w:rFonts w:hint="eastAsia" w:ascii="仿宋_GB2312" w:eastAsia="仿宋_GB2312"/>
          <w:b/>
          <w:sz w:val="32"/>
          <w:szCs w:val="32"/>
        </w:rPr>
        <w:t>人员经费</w:t>
      </w:r>
      <w:r>
        <w:rPr>
          <w:rFonts w:hint="eastAsia" w:ascii="仿宋_GB2312" w:eastAsia="仿宋_GB2312"/>
          <w:sz w:val="32"/>
          <w:szCs w:val="32"/>
        </w:rPr>
        <w:t>支出</w:t>
      </w:r>
      <w:r>
        <w:rPr>
          <w:rFonts w:hint="eastAsia" w:ascii="仿宋_GB2312" w:eastAsia="仿宋_GB2312"/>
          <w:sz w:val="32"/>
          <w:szCs w:val="32"/>
          <w:lang w:val="en-US" w:eastAsia="zh-CN"/>
        </w:rPr>
        <w:t>32868028.29</w:t>
      </w:r>
      <w:r>
        <w:rPr>
          <w:rFonts w:hint="eastAsia" w:ascii="仿宋_GB2312" w:eastAsia="仿宋_GB2312"/>
          <w:sz w:val="32"/>
          <w:szCs w:val="32"/>
        </w:rPr>
        <w:t>元，占总支出的</w:t>
      </w:r>
      <w:r>
        <w:rPr>
          <w:rFonts w:hint="eastAsia" w:ascii="仿宋_GB2312" w:eastAsia="仿宋_GB2312"/>
          <w:sz w:val="32"/>
          <w:szCs w:val="32"/>
          <w:lang w:val="en-US" w:eastAsia="zh-CN"/>
        </w:rPr>
        <w:t>55</w:t>
      </w:r>
      <w:r>
        <w:rPr>
          <w:rFonts w:hint="eastAsia" w:ascii="仿宋_GB2312" w:eastAsia="仿宋_GB2312"/>
          <w:sz w:val="32"/>
          <w:szCs w:val="32"/>
        </w:rPr>
        <w:t>%，主要包括基本工资、津贴补贴、奖金、其他社会保障缴费、其他工资福利支出、住房公积金、提租补贴、购房补贴、其他对个人和家庭的补助支出等。</w:t>
      </w:r>
      <w:r>
        <w:rPr>
          <w:rFonts w:hint="eastAsia" w:ascii="仿宋_GB2312" w:eastAsia="仿宋_GB2312"/>
          <w:b/>
          <w:sz w:val="32"/>
          <w:szCs w:val="32"/>
        </w:rPr>
        <w:t>日常公用经费</w:t>
      </w:r>
      <w:r>
        <w:rPr>
          <w:rFonts w:hint="eastAsia" w:ascii="仿宋_GB2312" w:eastAsia="仿宋_GB2312"/>
          <w:sz w:val="32"/>
          <w:szCs w:val="32"/>
        </w:rPr>
        <w:t>支出</w:t>
      </w:r>
      <w:r>
        <w:rPr>
          <w:rFonts w:hint="eastAsia" w:ascii="仿宋_GB2312" w:eastAsia="仿宋_GB2312"/>
          <w:sz w:val="32"/>
          <w:szCs w:val="32"/>
          <w:lang w:val="en-US" w:eastAsia="zh-CN"/>
        </w:rPr>
        <w:t>26519571.33</w:t>
      </w:r>
      <w:r>
        <w:rPr>
          <w:rFonts w:hint="eastAsia" w:ascii="仿宋_GB2312" w:eastAsia="仿宋_GB2312"/>
          <w:sz w:val="32"/>
          <w:szCs w:val="32"/>
        </w:rPr>
        <w:t>元，占总支出的</w:t>
      </w:r>
      <w:r>
        <w:rPr>
          <w:rFonts w:hint="eastAsia" w:ascii="仿宋_GB2312" w:eastAsia="仿宋_GB2312"/>
          <w:sz w:val="32"/>
          <w:szCs w:val="32"/>
          <w:lang w:val="en-US" w:eastAsia="zh-CN"/>
        </w:rPr>
        <w:t>45</w:t>
      </w:r>
      <w:r>
        <w:rPr>
          <w:rFonts w:hint="eastAsia" w:ascii="仿宋_GB2312" w:eastAsia="仿宋_GB2312"/>
          <w:sz w:val="32"/>
          <w:szCs w:val="32"/>
        </w:rPr>
        <w:t>%。主要包括办公费、水费、电费、邮电费、取暖费、差旅费、维修费、培训费、公务接待费、专用材料费、福利费、公车运行维护费、其他交通费、其他商品和服务支出、办公设备购置、专用设备购置等。</w:t>
      </w:r>
    </w:p>
    <w:p>
      <w:pPr>
        <w:ind w:firstLine="482" w:firstLineChars="150"/>
        <w:jc w:val="left"/>
        <w:rPr>
          <w:rFonts w:ascii="仿宋_GB2312" w:eastAsia="仿宋_GB2312"/>
          <w:b/>
          <w:sz w:val="32"/>
          <w:szCs w:val="32"/>
        </w:rPr>
      </w:pPr>
      <w:r>
        <w:rPr>
          <w:rFonts w:hint="eastAsia" w:ascii="仿宋_GB2312" w:eastAsia="仿宋_GB2312"/>
          <w:b/>
          <w:sz w:val="32"/>
          <w:szCs w:val="32"/>
        </w:rPr>
        <w:t>七、2017年度一般公共</w:t>
      </w:r>
      <w:r>
        <w:rPr>
          <w:rFonts w:hint="eastAsia" w:ascii="仿宋_GB2312" w:eastAsia="仿宋_GB2312"/>
          <w:b/>
          <w:sz w:val="32"/>
          <w:szCs w:val="32"/>
          <w:lang w:eastAsia="zh-CN"/>
        </w:rPr>
        <w:t>决算</w:t>
      </w:r>
      <w:r>
        <w:rPr>
          <w:rFonts w:hint="eastAsia" w:ascii="仿宋_GB2312" w:eastAsia="仿宋_GB2312"/>
          <w:b/>
          <w:sz w:val="32"/>
          <w:szCs w:val="32"/>
        </w:rPr>
        <w:t>财政拨款“三公”经费支出情况说明</w:t>
      </w:r>
    </w:p>
    <w:p>
      <w:pPr>
        <w:ind w:firstLine="480" w:firstLineChars="150"/>
        <w:jc w:val="left"/>
        <w:rPr>
          <w:rFonts w:hint="eastAsia" w:ascii="仿宋_GB2312" w:eastAsia="仿宋_GB2312"/>
          <w:sz w:val="32"/>
          <w:szCs w:val="32"/>
          <w:lang w:eastAsia="zh-CN"/>
        </w:rPr>
      </w:pPr>
      <w:r>
        <w:rPr>
          <w:rFonts w:hint="eastAsia" w:ascii="仿宋_GB2312" w:eastAsia="仿宋_GB2312"/>
          <w:sz w:val="32"/>
          <w:szCs w:val="32"/>
          <w:lang w:eastAsia="zh-CN"/>
        </w:rPr>
        <w:t>波密县中学</w:t>
      </w:r>
      <w:r>
        <w:rPr>
          <w:rFonts w:hint="eastAsia" w:ascii="仿宋_GB2312" w:eastAsia="仿宋_GB2312"/>
          <w:sz w:val="32"/>
          <w:szCs w:val="32"/>
        </w:rPr>
        <w:t>2017年度“三公”经费决算数</w:t>
      </w:r>
      <w:r>
        <w:rPr>
          <w:rFonts w:hint="eastAsia" w:ascii="仿宋_GB2312" w:eastAsia="仿宋_GB2312"/>
          <w:sz w:val="32"/>
          <w:szCs w:val="32"/>
          <w:lang w:val="en-US" w:eastAsia="zh-CN"/>
        </w:rPr>
        <w:t>56008</w:t>
      </w:r>
      <w:r>
        <w:rPr>
          <w:rFonts w:hint="eastAsia" w:ascii="仿宋_GB2312" w:eastAsia="仿宋_GB2312"/>
          <w:sz w:val="32"/>
          <w:szCs w:val="32"/>
        </w:rPr>
        <w:t>元，其中：因公出国（境）费为0元；公务用车购置及运行维护费</w:t>
      </w:r>
      <w:r>
        <w:rPr>
          <w:rFonts w:hint="eastAsia" w:ascii="仿宋_GB2312" w:eastAsia="仿宋_GB2312"/>
          <w:sz w:val="32"/>
          <w:szCs w:val="32"/>
          <w:lang w:val="en-US" w:eastAsia="zh-CN"/>
        </w:rPr>
        <w:t>32538</w:t>
      </w:r>
      <w:r>
        <w:rPr>
          <w:rFonts w:hint="eastAsia" w:ascii="仿宋_GB2312" w:eastAsia="仿宋_GB2312"/>
          <w:sz w:val="32"/>
          <w:szCs w:val="32"/>
        </w:rPr>
        <w:t>元</w:t>
      </w:r>
      <w:r>
        <w:rPr>
          <w:rFonts w:hint="eastAsia" w:ascii="仿宋_GB2312" w:eastAsia="仿宋_GB2312"/>
          <w:sz w:val="32"/>
          <w:szCs w:val="32"/>
          <w:lang w:eastAsia="zh-CN"/>
        </w:rPr>
        <w:t>，</w:t>
      </w:r>
      <w:r>
        <w:rPr>
          <w:rFonts w:hint="eastAsia" w:ascii="仿宋_GB2312" w:eastAsia="仿宋_GB2312"/>
          <w:sz w:val="32"/>
          <w:szCs w:val="32"/>
        </w:rPr>
        <w:t>占“三公”经费的</w:t>
      </w:r>
      <w:r>
        <w:rPr>
          <w:rFonts w:hint="eastAsia" w:ascii="仿宋_GB2312" w:eastAsia="仿宋_GB2312"/>
          <w:sz w:val="32"/>
          <w:szCs w:val="32"/>
          <w:lang w:val="en-US" w:eastAsia="zh-CN"/>
        </w:rPr>
        <w:t>58%</w:t>
      </w:r>
      <w:r>
        <w:rPr>
          <w:rFonts w:hint="eastAsia" w:ascii="仿宋_GB2312" w:eastAsia="仿宋_GB2312"/>
          <w:sz w:val="32"/>
          <w:szCs w:val="32"/>
        </w:rPr>
        <w:t>；公务接待费</w:t>
      </w:r>
      <w:r>
        <w:rPr>
          <w:rFonts w:hint="eastAsia" w:ascii="仿宋_GB2312" w:eastAsia="仿宋_GB2312"/>
          <w:sz w:val="32"/>
          <w:szCs w:val="32"/>
          <w:lang w:val="en-US" w:eastAsia="zh-CN"/>
        </w:rPr>
        <w:t>23470</w:t>
      </w:r>
      <w:r>
        <w:rPr>
          <w:rFonts w:hint="eastAsia" w:ascii="仿宋_GB2312" w:eastAsia="仿宋_GB2312"/>
          <w:sz w:val="32"/>
          <w:szCs w:val="32"/>
        </w:rPr>
        <w:t>元，占“三公”经费的</w:t>
      </w:r>
      <w:r>
        <w:rPr>
          <w:rFonts w:hint="eastAsia" w:ascii="仿宋_GB2312" w:eastAsia="仿宋_GB2312"/>
          <w:sz w:val="32"/>
          <w:szCs w:val="32"/>
          <w:lang w:val="en-US" w:eastAsia="zh-CN"/>
        </w:rPr>
        <w:t>42</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2017年全年公务接待</w:t>
      </w:r>
      <w:r>
        <w:rPr>
          <w:rFonts w:hint="eastAsia" w:ascii="仿宋_GB2312" w:eastAsia="仿宋_GB2312"/>
          <w:sz w:val="32"/>
          <w:szCs w:val="32"/>
          <w:lang w:val="en-US" w:eastAsia="zh-CN"/>
        </w:rPr>
        <w:t>50</w:t>
      </w:r>
      <w:r>
        <w:rPr>
          <w:rFonts w:hint="eastAsia" w:ascii="仿宋_GB2312" w:eastAsia="仿宋_GB2312"/>
          <w:sz w:val="32"/>
          <w:szCs w:val="32"/>
        </w:rPr>
        <w:t>批次，接待</w:t>
      </w:r>
      <w:r>
        <w:rPr>
          <w:rFonts w:hint="eastAsia" w:ascii="仿宋_GB2312" w:eastAsia="仿宋_GB2312"/>
          <w:sz w:val="32"/>
          <w:szCs w:val="32"/>
          <w:lang w:val="en-US" w:eastAsia="zh-CN"/>
        </w:rPr>
        <w:t>415</w:t>
      </w:r>
      <w:r>
        <w:rPr>
          <w:rFonts w:hint="eastAsia" w:ascii="仿宋_GB2312" w:eastAsia="仿宋_GB2312"/>
          <w:sz w:val="32"/>
          <w:szCs w:val="32"/>
        </w:rPr>
        <w:t>人次。</w:t>
      </w:r>
    </w:p>
    <w:p>
      <w:pPr>
        <w:ind w:firstLine="643" w:firstLineChars="200"/>
        <w:jc w:val="left"/>
        <w:rPr>
          <w:rFonts w:ascii="仿宋_GB2312" w:eastAsia="仿宋_GB2312"/>
          <w:b/>
          <w:sz w:val="32"/>
          <w:szCs w:val="32"/>
        </w:rPr>
      </w:pPr>
      <w:r>
        <w:rPr>
          <w:rFonts w:hint="eastAsia" w:ascii="仿宋_GB2312" w:eastAsia="仿宋_GB2312"/>
          <w:b/>
          <w:sz w:val="32"/>
          <w:szCs w:val="32"/>
        </w:rPr>
        <w:t>八、其他重要事项情况说明</w:t>
      </w:r>
    </w:p>
    <w:p>
      <w:pPr>
        <w:ind w:firstLine="480" w:firstLineChars="150"/>
        <w:jc w:val="left"/>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一</w:t>
      </w:r>
      <w:r>
        <w:rPr>
          <w:rFonts w:hint="eastAsia" w:ascii="仿宋_GB2312" w:eastAsia="仿宋_GB2312"/>
          <w:sz w:val="32"/>
          <w:szCs w:val="32"/>
        </w:rPr>
        <w:t>）国有资产占有使用情况。</w:t>
      </w:r>
    </w:p>
    <w:p>
      <w:pPr>
        <w:ind w:firstLine="480" w:firstLineChars="150"/>
        <w:jc w:val="left"/>
        <w:rPr>
          <w:rFonts w:ascii="仿宋_GB2312" w:eastAsia="仿宋_GB2312"/>
          <w:sz w:val="32"/>
          <w:szCs w:val="32"/>
        </w:rPr>
      </w:pPr>
      <w:r>
        <w:rPr>
          <w:rFonts w:hint="eastAsia" w:ascii="仿宋_GB2312" w:eastAsia="仿宋_GB2312"/>
          <w:sz w:val="32"/>
          <w:szCs w:val="32"/>
        </w:rPr>
        <w:t>国有资产占有使用情况。截止2017年年底，波密县</w:t>
      </w:r>
      <w:r>
        <w:rPr>
          <w:rFonts w:hint="eastAsia" w:ascii="仿宋_GB2312" w:eastAsia="仿宋_GB2312"/>
          <w:sz w:val="32"/>
          <w:szCs w:val="32"/>
          <w:lang w:eastAsia="zh-CN"/>
        </w:rPr>
        <w:t>中学共有</w:t>
      </w:r>
      <w:r>
        <w:rPr>
          <w:rFonts w:hint="eastAsia" w:ascii="仿宋_GB2312" w:eastAsia="仿宋_GB2312"/>
          <w:sz w:val="32"/>
          <w:szCs w:val="32"/>
          <w:lang w:val="en-US" w:eastAsia="zh-CN"/>
        </w:rPr>
        <w:t>2辆</w:t>
      </w:r>
      <w:r>
        <w:rPr>
          <w:rFonts w:hint="eastAsia" w:ascii="仿宋_GB2312" w:eastAsia="仿宋_GB2312"/>
          <w:sz w:val="32"/>
          <w:szCs w:val="32"/>
          <w:lang w:eastAsia="zh-CN"/>
        </w:rPr>
        <w:t>车辆。</w:t>
      </w:r>
      <w:r>
        <w:rPr>
          <w:rFonts w:hint="eastAsia" w:ascii="仿宋_GB2312" w:hAnsi="仿宋_GB2312" w:eastAsia="仿宋_GB2312" w:cs="仿宋_GB2312"/>
          <w:sz w:val="32"/>
          <w:szCs w:val="32"/>
        </w:rPr>
        <w:t>固定资产总额</w:t>
      </w:r>
      <w:r>
        <w:rPr>
          <w:rFonts w:hint="eastAsia" w:ascii="仿宋_GB2312" w:hAnsi="仿宋_GB2312" w:eastAsia="仿宋_GB2312" w:cs="仿宋_GB2312"/>
          <w:sz w:val="32"/>
          <w:szCs w:val="32"/>
          <w:lang w:val="en-US" w:eastAsia="zh-CN"/>
        </w:rPr>
        <w:t>3873.21</w:t>
      </w:r>
      <w:r>
        <w:rPr>
          <w:rFonts w:hint="eastAsia" w:ascii="仿宋_GB2312" w:hAnsi="仿宋_GB2312" w:eastAsia="仿宋_GB2312" w:cs="仿宋_GB2312"/>
          <w:sz w:val="32"/>
          <w:szCs w:val="32"/>
        </w:rPr>
        <w:t>万元，除车辆房屋外其他固定资产</w:t>
      </w:r>
      <w:r>
        <w:rPr>
          <w:rFonts w:hint="eastAsia" w:ascii="仿宋_GB2312" w:hAnsi="仿宋_GB2312" w:eastAsia="仿宋_GB2312" w:cs="仿宋_GB2312"/>
          <w:sz w:val="32"/>
          <w:szCs w:val="32"/>
          <w:lang w:val="en-US" w:eastAsia="zh-CN"/>
        </w:rPr>
        <w:t>576.60</w:t>
      </w:r>
      <w:r>
        <w:rPr>
          <w:rFonts w:hint="eastAsia" w:ascii="仿宋_GB2312" w:hAnsi="仿宋_GB2312" w:eastAsia="仿宋_GB2312" w:cs="仿宋_GB2312"/>
          <w:sz w:val="32"/>
          <w:szCs w:val="32"/>
        </w:rPr>
        <w:t>万元。</w:t>
      </w:r>
    </w:p>
    <w:p>
      <w:pPr>
        <w:ind w:firstLine="482" w:firstLineChars="150"/>
        <w:jc w:val="left"/>
        <w:rPr>
          <w:rFonts w:ascii="仿宋_GB2312" w:eastAsia="仿宋_GB2312"/>
          <w:b/>
          <w:sz w:val="32"/>
          <w:szCs w:val="32"/>
        </w:rPr>
      </w:pPr>
      <w:r>
        <w:rPr>
          <w:rFonts w:hint="eastAsia" w:ascii="仿宋_GB2312" w:eastAsia="仿宋_GB2312"/>
          <w:b/>
          <w:sz w:val="32"/>
          <w:szCs w:val="32"/>
        </w:rPr>
        <w:t>九、重点、重大项目信息</w:t>
      </w:r>
    </w:p>
    <w:p>
      <w:pPr>
        <w:ind w:firstLine="480" w:firstLineChars="150"/>
        <w:jc w:val="left"/>
        <w:rPr>
          <w:rFonts w:ascii="仿宋_GB2312" w:eastAsia="仿宋_GB2312"/>
          <w:sz w:val="32"/>
          <w:szCs w:val="32"/>
        </w:rPr>
      </w:pPr>
      <w:r>
        <w:rPr>
          <w:rFonts w:hint="eastAsia" w:ascii="仿宋_GB2312" w:eastAsia="仿宋_GB2312"/>
          <w:sz w:val="32"/>
          <w:szCs w:val="32"/>
        </w:rPr>
        <w:t>2017年</w:t>
      </w:r>
      <w:r>
        <w:rPr>
          <w:rFonts w:hint="eastAsia" w:ascii="仿宋_GB2312" w:eastAsia="仿宋_GB2312"/>
          <w:sz w:val="32"/>
          <w:szCs w:val="32"/>
          <w:lang w:eastAsia="zh-CN"/>
        </w:rPr>
        <w:t>波密县中学</w:t>
      </w:r>
      <w:r>
        <w:rPr>
          <w:rFonts w:hint="eastAsia" w:ascii="仿宋_GB2312" w:eastAsia="仿宋_GB2312"/>
          <w:sz w:val="32"/>
          <w:szCs w:val="32"/>
        </w:rPr>
        <w:t>无重大项目</w:t>
      </w:r>
    </w:p>
    <w:p>
      <w:pPr>
        <w:ind w:left="480"/>
        <w:jc w:val="left"/>
        <w:rPr>
          <w:rFonts w:ascii="黑体" w:eastAsia="黑体"/>
          <w:sz w:val="32"/>
          <w:szCs w:val="32"/>
        </w:rPr>
      </w:pPr>
    </w:p>
    <w:p>
      <w:pPr>
        <w:jc w:val="left"/>
        <w:rPr>
          <w:rFonts w:ascii="宋体" w:cs="宋体"/>
          <w:sz w:val="32"/>
          <w:szCs w:val="32"/>
        </w:rPr>
      </w:pPr>
    </w:p>
    <w:p>
      <w:pPr>
        <w:jc w:val="left"/>
        <w:rPr>
          <w:rFonts w:ascii="宋体" w:cs="宋体"/>
          <w:sz w:val="32"/>
          <w:szCs w:val="32"/>
        </w:rPr>
      </w:pPr>
    </w:p>
    <w:p>
      <w:pPr>
        <w:jc w:val="left"/>
        <w:rPr>
          <w:rFonts w:ascii="宋体" w:cs="宋体"/>
          <w:sz w:val="32"/>
          <w:szCs w:val="32"/>
        </w:rPr>
      </w:pPr>
    </w:p>
    <w:p>
      <w:pPr>
        <w:jc w:val="left"/>
        <w:rPr>
          <w:rFonts w:ascii="宋体" w:cs="宋体"/>
          <w:sz w:val="32"/>
          <w:szCs w:val="32"/>
        </w:rPr>
      </w:pPr>
    </w:p>
    <w:p>
      <w:pPr>
        <w:ind w:firstLine="640" w:firstLineChars="200"/>
        <w:jc w:val="center"/>
        <w:rPr>
          <w:rFonts w:hint="eastAsia" w:ascii="黑体" w:eastAsia="黑体"/>
          <w:sz w:val="32"/>
          <w:szCs w:val="32"/>
          <w:lang w:eastAsia="zh-CN"/>
        </w:rPr>
      </w:pPr>
    </w:p>
    <w:p>
      <w:pPr>
        <w:ind w:firstLine="640" w:firstLineChars="200"/>
        <w:jc w:val="center"/>
        <w:rPr>
          <w:rFonts w:hint="eastAsia" w:ascii="黑体" w:eastAsia="黑体"/>
          <w:sz w:val="32"/>
          <w:szCs w:val="32"/>
        </w:rPr>
      </w:pPr>
      <w:r>
        <w:rPr>
          <w:rFonts w:hint="eastAsia" w:ascii="黑体" w:eastAsia="黑体"/>
          <w:sz w:val="32"/>
          <w:szCs w:val="32"/>
          <w:lang w:eastAsia="zh-CN"/>
        </w:rPr>
        <w:t>第四部分</w:t>
      </w:r>
      <w:r>
        <w:rPr>
          <w:rFonts w:hint="eastAsia" w:ascii="黑体" w:eastAsia="黑体"/>
          <w:sz w:val="32"/>
          <w:szCs w:val="32"/>
          <w:lang w:val="en-US" w:eastAsia="zh-CN"/>
        </w:rPr>
        <w:t xml:space="preserve">  </w:t>
      </w:r>
      <w:r>
        <w:rPr>
          <w:rFonts w:hint="eastAsia" w:ascii="黑体" w:eastAsia="黑体"/>
          <w:sz w:val="32"/>
          <w:szCs w:val="32"/>
        </w:rPr>
        <w:t>名词解释</w:t>
      </w:r>
    </w:p>
    <w:p>
      <w:pPr>
        <w:ind w:firstLine="643" w:firstLineChars="200"/>
        <w:rPr>
          <w:rFonts w:hint="eastAsia" w:ascii="仿宋" w:hAnsi="仿宋" w:eastAsia="仿宋" w:cs="仿宋"/>
          <w:sz w:val="32"/>
          <w:szCs w:val="32"/>
        </w:rPr>
      </w:pPr>
      <w:r>
        <w:rPr>
          <w:rFonts w:hint="eastAsia" w:ascii="仿宋" w:hAnsi="仿宋" w:eastAsia="仿宋" w:cs="仿宋"/>
          <w:b/>
          <w:sz w:val="32"/>
          <w:szCs w:val="32"/>
        </w:rPr>
        <w:t>一</w:t>
      </w:r>
      <w:r>
        <w:rPr>
          <w:rFonts w:hint="eastAsia" w:ascii="仿宋" w:hAnsi="仿宋" w:eastAsia="仿宋" w:cs="仿宋"/>
          <w:b/>
          <w:sz w:val="32"/>
          <w:szCs w:val="32"/>
          <w:lang w:eastAsia="zh-CN"/>
        </w:rPr>
        <w:t>、</w:t>
      </w:r>
      <w:r>
        <w:rPr>
          <w:rFonts w:hint="eastAsia" w:ascii="仿宋" w:hAnsi="仿宋" w:eastAsia="仿宋" w:cs="仿宋"/>
          <w:b/>
          <w:sz w:val="32"/>
          <w:szCs w:val="32"/>
        </w:rPr>
        <w:t>般公共预算拨款收入，</w:t>
      </w:r>
      <w:r>
        <w:rPr>
          <w:rFonts w:hint="eastAsia" w:ascii="仿宋" w:hAnsi="仿宋" w:eastAsia="仿宋" w:cs="仿宋"/>
          <w:sz w:val="32"/>
          <w:szCs w:val="32"/>
        </w:rPr>
        <w:t>指财政当年拨付的资金。</w:t>
      </w:r>
    </w:p>
    <w:p>
      <w:pPr>
        <w:numPr>
          <w:ilvl w:val="0"/>
          <w:numId w:val="0"/>
        </w:numPr>
        <w:ind w:firstLine="640" w:firstLineChars="200"/>
        <w:jc w:val="both"/>
        <w:rPr>
          <w:rFonts w:hint="eastAsia" w:ascii="仿宋" w:hAnsi="仿宋" w:eastAsia="仿宋" w:cs="仿宋"/>
          <w:b w:val="0"/>
          <w:bCs w:val="0"/>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b/>
          <w:bCs/>
          <w:sz w:val="32"/>
          <w:szCs w:val="32"/>
          <w:lang w:eastAsia="zh-CN"/>
        </w:rPr>
        <w:t>教育支出，</w:t>
      </w:r>
      <w:r>
        <w:rPr>
          <w:rFonts w:hint="eastAsia" w:ascii="仿宋" w:hAnsi="仿宋" w:eastAsia="仿宋" w:cs="仿宋"/>
          <w:b w:val="0"/>
          <w:bCs w:val="0"/>
          <w:sz w:val="32"/>
          <w:szCs w:val="32"/>
          <w:lang w:eastAsia="zh-CN"/>
        </w:rPr>
        <w:t>反映政府教育事务支出。</w:t>
      </w:r>
    </w:p>
    <w:p>
      <w:pPr>
        <w:numPr>
          <w:ilvl w:val="0"/>
          <w:numId w:val="0"/>
        </w:numPr>
        <w:ind w:firstLine="643" w:firstLineChars="200"/>
        <w:jc w:val="both"/>
        <w:rPr>
          <w:rFonts w:hint="eastAsia" w:ascii="仿宋" w:hAnsi="仿宋" w:eastAsia="仿宋" w:cs="仿宋"/>
          <w:sz w:val="32"/>
          <w:szCs w:val="32"/>
          <w:lang w:eastAsia="zh-CN"/>
        </w:rPr>
      </w:pPr>
      <w:r>
        <w:rPr>
          <w:rFonts w:hint="eastAsia" w:ascii="仿宋" w:hAnsi="仿宋" w:eastAsia="仿宋" w:cs="仿宋"/>
          <w:b/>
          <w:bCs/>
          <w:sz w:val="32"/>
          <w:szCs w:val="32"/>
          <w:lang w:eastAsia="zh-CN"/>
        </w:rPr>
        <w:t>三、普通教育支出，</w:t>
      </w:r>
      <w:r>
        <w:rPr>
          <w:rFonts w:hint="eastAsia" w:ascii="仿宋" w:hAnsi="仿宋" w:eastAsia="仿宋" w:cs="仿宋"/>
          <w:sz w:val="32"/>
          <w:szCs w:val="32"/>
          <w:lang w:eastAsia="zh-CN"/>
        </w:rPr>
        <w:t>反映各类普通教育支出。</w:t>
      </w:r>
    </w:p>
    <w:p>
      <w:pPr>
        <w:numPr>
          <w:ilvl w:val="0"/>
          <w:numId w:val="0"/>
        </w:numPr>
        <w:ind w:firstLine="643" w:firstLineChars="200"/>
        <w:jc w:val="both"/>
        <w:rPr>
          <w:rFonts w:hint="eastAsia" w:ascii="仿宋" w:hAnsi="仿宋" w:eastAsia="仿宋" w:cs="仿宋"/>
          <w:sz w:val="32"/>
          <w:szCs w:val="32"/>
          <w:lang w:eastAsia="zh-CN"/>
        </w:rPr>
      </w:pPr>
      <w:r>
        <w:rPr>
          <w:rFonts w:hint="eastAsia" w:ascii="仿宋" w:hAnsi="仿宋" w:eastAsia="仿宋" w:cs="仿宋"/>
          <w:b/>
          <w:bCs/>
          <w:sz w:val="32"/>
          <w:szCs w:val="32"/>
          <w:lang w:eastAsia="zh-CN"/>
        </w:rPr>
        <w:t>四、初中教育，</w:t>
      </w:r>
      <w:r>
        <w:rPr>
          <w:rFonts w:hint="eastAsia" w:ascii="仿宋" w:hAnsi="仿宋" w:eastAsia="仿宋" w:cs="仿宋"/>
          <w:sz w:val="32"/>
          <w:szCs w:val="32"/>
          <w:lang w:eastAsia="zh-CN"/>
        </w:rPr>
        <w:t>反映各部门举办的初中教育支出。政府各部门对社会中介组织等举办的初中资助，如捐赠、补贴等。</w:t>
      </w:r>
    </w:p>
    <w:p>
      <w:pPr>
        <w:numPr>
          <w:ilvl w:val="0"/>
          <w:numId w:val="0"/>
        </w:numPr>
        <w:ind w:firstLine="643" w:firstLineChars="200"/>
        <w:jc w:val="both"/>
        <w:rPr>
          <w:rFonts w:hint="eastAsia" w:ascii="仿宋" w:hAnsi="仿宋" w:eastAsia="仿宋" w:cs="仿宋"/>
          <w:sz w:val="32"/>
          <w:szCs w:val="32"/>
          <w:lang w:eastAsia="zh-CN"/>
        </w:rPr>
      </w:pPr>
      <w:r>
        <w:rPr>
          <w:rFonts w:hint="eastAsia" w:ascii="仿宋" w:hAnsi="仿宋" w:eastAsia="仿宋" w:cs="仿宋"/>
          <w:b/>
          <w:bCs/>
          <w:sz w:val="32"/>
          <w:szCs w:val="32"/>
          <w:lang w:eastAsia="zh-CN"/>
        </w:rPr>
        <w:t>五、其他普通教育支出，</w:t>
      </w:r>
      <w:r>
        <w:rPr>
          <w:rFonts w:hint="eastAsia" w:ascii="仿宋" w:hAnsi="仿宋" w:eastAsia="仿宋" w:cs="仿宋"/>
          <w:sz w:val="32"/>
          <w:szCs w:val="32"/>
          <w:lang w:eastAsia="zh-CN"/>
        </w:rPr>
        <w:t>反映除上述项目以外其他用于普通教育方面的支出。</w:t>
      </w:r>
    </w:p>
    <w:p>
      <w:pPr>
        <w:pStyle w:val="16"/>
        <w:numPr>
          <w:ilvl w:val="0"/>
          <w:numId w:val="0"/>
        </w:numPr>
        <w:ind w:firstLine="643" w:firstLineChars="200"/>
        <w:jc w:val="left"/>
        <w:rPr>
          <w:rFonts w:hint="eastAsia" w:ascii="仿宋" w:hAnsi="仿宋" w:eastAsia="仿宋" w:cs="仿宋"/>
          <w:sz w:val="32"/>
          <w:szCs w:val="32"/>
        </w:rPr>
      </w:pPr>
      <w:r>
        <w:rPr>
          <w:rFonts w:hint="eastAsia" w:ascii="仿宋" w:hAnsi="仿宋" w:eastAsia="仿宋" w:cs="仿宋"/>
          <w:b/>
          <w:bCs/>
          <w:sz w:val="32"/>
          <w:szCs w:val="32"/>
          <w:lang w:eastAsia="zh-CN"/>
        </w:rPr>
        <w:t>六、</w:t>
      </w:r>
      <w:r>
        <w:rPr>
          <w:rFonts w:hint="eastAsia" w:ascii="仿宋" w:hAnsi="仿宋" w:eastAsia="仿宋" w:cs="仿宋"/>
          <w:b/>
          <w:bCs/>
          <w:sz w:val="32"/>
          <w:szCs w:val="32"/>
        </w:rPr>
        <w:t>住房保障支出（类）住房改革支出（款）</w:t>
      </w:r>
      <w:r>
        <w:rPr>
          <w:rFonts w:hint="eastAsia" w:ascii="仿宋" w:hAnsi="仿宋" w:eastAsia="仿宋" w:cs="仿宋"/>
          <w:sz w:val="32"/>
          <w:szCs w:val="32"/>
        </w:rPr>
        <w:t>，指按照国家政策规定用于住房改革方面的支出。</w:t>
      </w:r>
    </w:p>
    <w:p>
      <w:pPr>
        <w:ind w:firstLine="643" w:firstLineChars="200"/>
        <w:rPr>
          <w:rFonts w:hint="eastAsia" w:ascii="仿宋" w:hAnsi="仿宋" w:eastAsia="仿宋" w:cs="仿宋"/>
          <w:sz w:val="32"/>
          <w:szCs w:val="32"/>
        </w:rPr>
      </w:pPr>
      <w:r>
        <w:rPr>
          <w:rFonts w:hint="eastAsia" w:ascii="仿宋" w:hAnsi="仿宋" w:eastAsia="仿宋" w:cs="仿宋"/>
          <w:b/>
          <w:sz w:val="32"/>
          <w:szCs w:val="32"/>
          <w:lang w:eastAsia="zh-CN"/>
        </w:rPr>
        <w:t>七、</w:t>
      </w:r>
      <w:r>
        <w:rPr>
          <w:rFonts w:hint="eastAsia" w:ascii="仿宋" w:hAnsi="仿宋" w:eastAsia="仿宋" w:cs="仿宋"/>
          <w:b/>
          <w:sz w:val="32"/>
          <w:szCs w:val="32"/>
        </w:rPr>
        <w:t>住房保障支出（类）住房改革支出（款），</w:t>
      </w:r>
      <w:r>
        <w:rPr>
          <w:rFonts w:hint="eastAsia" w:ascii="仿宋" w:hAnsi="仿宋" w:eastAsia="仿宋" w:cs="仿宋"/>
          <w:sz w:val="32"/>
          <w:szCs w:val="32"/>
        </w:rPr>
        <w:t>指按照国家政策规定用于住房改革方面的支出。</w:t>
      </w:r>
    </w:p>
    <w:p>
      <w:pPr>
        <w:ind w:firstLine="643" w:firstLineChars="200"/>
        <w:rPr>
          <w:rFonts w:hint="eastAsia" w:ascii="仿宋" w:hAnsi="仿宋" w:eastAsia="仿宋" w:cs="仿宋"/>
          <w:sz w:val="32"/>
          <w:szCs w:val="32"/>
        </w:rPr>
      </w:pPr>
      <w:r>
        <w:rPr>
          <w:rFonts w:hint="eastAsia" w:ascii="仿宋" w:hAnsi="仿宋" w:eastAsia="仿宋" w:cs="仿宋"/>
          <w:b/>
          <w:sz w:val="32"/>
          <w:szCs w:val="32"/>
          <w:lang w:eastAsia="zh-CN"/>
        </w:rPr>
        <w:t>八</w:t>
      </w:r>
      <w:r>
        <w:rPr>
          <w:rFonts w:hint="eastAsia" w:ascii="仿宋" w:hAnsi="仿宋" w:eastAsia="仿宋" w:cs="仿宋"/>
          <w:b/>
          <w:sz w:val="32"/>
          <w:szCs w:val="32"/>
        </w:rPr>
        <w:t>、基本支出，</w:t>
      </w:r>
      <w:r>
        <w:rPr>
          <w:rFonts w:hint="eastAsia" w:ascii="仿宋" w:hAnsi="仿宋" w:eastAsia="仿宋" w:cs="仿宋"/>
          <w:sz w:val="32"/>
          <w:szCs w:val="32"/>
        </w:rPr>
        <w:t>指为保障机构正常运转，完成日常工作任务而发生的人员支出和公用支出。</w:t>
      </w:r>
    </w:p>
    <w:p>
      <w:pPr>
        <w:ind w:firstLine="643" w:firstLineChars="200"/>
        <w:rPr>
          <w:rFonts w:hint="eastAsia" w:ascii="仿宋" w:hAnsi="仿宋" w:eastAsia="仿宋" w:cs="仿宋"/>
          <w:sz w:val="32"/>
          <w:szCs w:val="32"/>
        </w:rPr>
      </w:pPr>
      <w:r>
        <w:rPr>
          <w:rFonts w:hint="eastAsia" w:ascii="仿宋" w:hAnsi="仿宋" w:eastAsia="仿宋" w:cs="仿宋"/>
          <w:b/>
          <w:sz w:val="32"/>
          <w:szCs w:val="32"/>
          <w:lang w:eastAsia="zh-CN"/>
        </w:rPr>
        <w:t>九</w:t>
      </w:r>
      <w:r>
        <w:rPr>
          <w:rFonts w:hint="eastAsia" w:ascii="仿宋" w:hAnsi="仿宋" w:eastAsia="仿宋" w:cs="仿宋"/>
          <w:b/>
          <w:sz w:val="32"/>
          <w:szCs w:val="32"/>
        </w:rPr>
        <w:t>、项目支出，</w:t>
      </w:r>
      <w:r>
        <w:rPr>
          <w:rFonts w:hint="eastAsia" w:ascii="仿宋" w:hAnsi="仿宋" w:eastAsia="仿宋" w:cs="仿宋"/>
          <w:sz w:val="32"/>
          <w:szCs w:val="32"/>
        </w:rPr>
        <w:t>指在基本支出之外为完成特定行政任务和事业发展目标所发生的支出。、</w:t>
      </w:r>
    </w:p>
    <w:p>
      <w:pPr>
        <w:ind w:firstLine="643" w:firstLineChars="200"/>
        <w:jc w:val="left"/>
        <w:rPr>
          <w:rFonts w:ascii="宋体" w:cs="宋体"/>
          <w:sz w:val="32"/>
          <w:szCs w:val="32"/>
        </w:rPr>
      </w:pPr>
      <w:r>
        <w:rPr>
          <w:rFonts w:hint="eastAsia" w:ascii="仿宋" w:hAnsi="仿宋" w:eastAsia="仿宋" w:cs="仿宋"/>
          <w:b/>
          <w:sz w:val="32"/>
          <w:szCs w:val="32"/>
          <w:lang w:eastAsia="zh-CN"/>
        </w:rPr>
        <w:t>十</w:t>
      </w:r>
      <w:r>
        <w:rPr>
          <w:rFonts w:hint="eastAsia" w:ascii="仿宋" w:hAnsi="仿宋" w:eastAsia="仿宋" w:cs="仿宋"/>
          <w:b/>
          <w:sz w:val="32"/>
          <w:szCs w:val="32"/>
        </w:rPr>
        <w:t>、“三公”经费，</w:t>
      </w:r>
      <w:r>
        <w:rPr>
          <w:rFonts w:hint="eastAsia" w:ascii="仿宋" w:hAnsi="仿宋" w:eastAsia="仿宋" w:cs="仿宋"/>
          <w:sz w:val="32"/>
          <w:szCs w:val="32"/>
        </w:rPr>
        <w:t>指纳入中央财政预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jc w:val="left"/>
        <w:rPr>
          <w:rFonts w:ascii="宋体" w:cs="宋体"/>
          <w:sz w:val="32"/>
          <w:szCs w:val="32"/>
        </w:rPr>
      </w:pPr>
    </w:p>
    <w:p>
      <w:pPr>
        <w:jc w:val="left"/>
        <w:rPr>
          <w:rFonts w:ascii="宋体" w:cs="宋体"/>
          <w:sz w:val="32"/>
          <w:szCs w:val="32"/>
        </w:rPr>
      </w:pPr>
    </w:p>
    <w:p>
      <w:pPr>
        <w:jc w:val="left"/>
        <w:rPr>
          <w:rFonts w:ascii="宋体" w:cs="宋体"/>
          <w:sz w:val="32"/>
          <w:szCs w:val="32"/>
        </w:rPr>
      </w:pPr>
    </w:p>
    <w:p>
      <w:pPr>
        <w:jc w:val="left"/>
        <w:rPr>
          <w:rFonts w:ascii="宋体" w:cs="宋体"/>
          <w:sz w:val="32"/>
          <w:szCs w:val="32"/>
        </w:rPr>
      </w:pPr>
    </w:p>
    <w:p>
      <w:pPr>
        <w:jc w:val="left"/>
        <w:rPr>
          <w:rFonts w:ascii="宋体" w:cs="宋体"/>
          <w:sz w:val="32"/>
          <w:szCs w:val="32"/>
        </w:rPr>
      </w:pPr>
    </w:p>
    <w:p>
      <w:pPr>
        <w:jc w:val="left"/>
        <w:rPr>
          <w:rFonts w:ascii="宋体" w:cs="宋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79589"/>
    <w:multiLevelType w:val="singleLevel"/>
    <w:tmpl w:val="1717958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4575"/>
    <w:rsid w:val="00003CB3"/>
    <w:rsid w:val="00015A93"/>
    <w:rsid w:val="000C10B0"/>
    <w:rsid w:val="001C6A8F"/>
    <w:rsid w:val="002F4575"/>
    <w:rsid w:val="0034423A"/>
    <w:rsid w:val="00357CF2"/>
    <w:rsid w:val="00371B4E"/>
    <w:rsid w:val="003D4A78"/>
    <w:rsid w:val="00430434"/>
    <w:rsid w:val="004B65DA"/>
    <w:rsid w:val="00526525"/>
    <w:rsid w:val="00556E7A"/>
    <w:rsid w:val="00561E01"/>
    <w:rsid w:val="005B7B39"/>
    <w:rsid w:val="005C08CD"/>
    <w:rsid w:val="006D6541"/>
    <w:rsid w:val="007707B9"/>
    <w:rsid w:val="007F1BDF"/>
    <w:rsid w:val="007F1EDB"/>
    <w:rsid w:val="008027E8"/>
    <w:rsid w:val="008E320D"/>
    <w:rsid w:val="008F2DC0"/>
    <w:rsid w:val="00993109"/>
    <w:rsid w:val="00A228F1"/>
    <w:rsid w:val="00AA486A"/>
    <w:rsid w:val="00AB2068"/>
    <w:rsid w:val="00B06574"/>
    <w:rsid w:val="00B44C17"/>
    <w:rsid w:val="00B745F0"/>
    <w:rsid w:val="00BB4D23"/>
    <w:rsid w:val="00CB0247"/>
    <w:rsid w:val="00D51BE3"/>
    <w:rsid w:val="00D532EB"/>
    <w:rsid w:val="00DA0336"/>
    <w:rsid w:val="00DC247A"/>
    <w:rsid w:val="00F3562B"/>
    <w:rsid w:val="00FE6750"/>
    <w:rsid w:val="03953B3A"/>
    <w:rsid w:val="044930C2"/>
    <w:rsid w:val="06A45062"/>
    <w:rsid w:val="08460549"/>
    <w:rsid w:val="10FC6893"/>
    <w:rsid w:val="13165757"/>
    <w:rsid w:val="165672EB"/>
    <w:rsid w:val="195428A7"/>
    <w:rsid w:val="196D0268"/>
    <w:rsid w:val="1C693E32"/>
    <w:rsid w:val="1E7C7E1A"/>
    <w:rsid w:val="1F6E5281"/>
    <w:rsid w:val="24FE004B"/>
    <w:rsid w:val="26D51686"/>
    <w:rsid w:val="28FE7C80"/>
    <w:rsid w:val="2A603239"/>
    <w:rsid w:val="2BF542E6"/>
    <w:rsid w:val="2C6C475E"/>
    <w:rsid w:val="2E4445E8"/>
    <w:rsid w:val="330D4046"/>
    <w:rsid w:val="33E57E5C"/>
    <w:rsid w:val="3B415C19"/>
    <w:rsid w:val="419B2A62"/>
    <w:rsid w:val="43295AF7"/>
    <w:rsid w:val="434E152F"/>
    <w:rsid w:val="44141DFC"/>
    <w:rsid w:val="4F170983"/>
    <w:rsid w:val="54186EF1"/>
    <w:rsid w:val="567E2664"/>
    <w:rsid w:val="58F122F0"/>
    <w:rsid w:val="5ABC46F1"/>
    <w:rsid w:val="5CDE58E5"/>
    <w:rsid w:val="5FD6275E"/>
    <w:rsid w:val="620D2EC7"/>
    <w:rsid w:val="657B3AFF"/>
    <w:rsid w:val="69B1192F"/>
    <w:rsid w:val="6A423838"/>
    <w:rsid w:val="6A774D8F"/>
    <w:rsid w:val="6AA068FA"/>
    <w:rsid w:val="6AE8423B"/>
    <w:rsid w:val="6DCC62BA"/>
    <w:rsid w:val="70ED7C0A"/>
    <w:rsid w:val="7A243E84"/>
    <w:rsid w:val="7AE37041"/>
    <w:rsid w:val="7C905266"/>
    <w:rsid w:val="7CCC3F48"/>
  </w:rsids>
  <m:mathPr>
    <m:lMargin m:val="0"/>
    <m:mathFont m:val="Cambria Math"/>
    <m:rMargin m:val="0"/>
    <m:wrapIndent m:val="1440"/>
    <m:brkBin m:val="before"/>
    <m:brkBinSub m:val="--"/>
    <m:defJc m:val="centerGroup"/>
    <m:intLim m:val="subSup"/>
    <m:naryLim m:val="undOvr"/>
    <m:smallFrac m:val="0"/>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iPriority="99"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4"/>
    <w:qFormat/>
    <w:uiPriority w:val="99"/>
    <w:pPr>
      <w:tabs>
        <w:tab w:val="center" w:pos="4153"/>
        <w:tab w:val="right" w:pos="8306"/>
      </w:tabs>
      <w:snapToGrid w:val="0"/>
      <w:jc w:val="left"/>
    </w:pPr>
    <w:rPr>
      <w:sz w:val="18"/>
      <w:szCs w:val="18"/>
    </w:rPr>
  </w:style>
  <w:style w:type="paragraph" w:styleId="3">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basedOn w:val="4"/>
    <w:qFormat/>
    <w:uiPriority w:val="99"/>
    <w:rPr>
      <w:rFonts w:cs="Times New Roman"/>
      <w:color w:val="0063C8"/>
      <w:u w:val="none"/>
    </w:rPr>
  </w:style>
  <w:style w:type="character" w:styleId="6">
    <w:name w:val="Emphasis"/>
    <w:basedOn w:val="4"/>
    <w:qFormat/>
    <w:uiPriority w:val="99"/>
    <w:rPr>
      <w:rFonts w:cs="Times New Roman"/>
    </w:rPr>
  </w:style>
  <w:style w:type="character" w:styleId="7">
    <w:name w:val="HTML Definition"/>
    <w:basedOn w:val="4"/>
    <w:qFormat/>
    <w:uiPriority w:val="99"/>
    <w:rPr>
      <w:rFonts w:cs="Times New Roman"/>
    </w:rPr>
  </w:style>
  <w:style w:type="character" w:styleId="8">
    <w:name w:val="HTML Acronym"/>
    <w:basedOn w:val="4"/>
    <w:qFormat/>
    <w:uiPriority w:val="99"/>
    <w:rPr>
      <w:rFonts w:cs="Times New Roman"/>
    </w:rPr>
  </w:style>
  <w:style w:type="character" w:styleId="9">
    <w:name w:val="HTML Variable"/>
    <w:basedOn w:val="4"/>
    <w:qFormat/>
    <w:uiPriority w:val="99"/>
    <w:rPr>
      <w:rFonts w:cs="Times New Roman"/>
    </w:rPr>
  </w:style>
  <w:style w:type="character" w:styleId="10">
    <w:name w:val="Hyperlink"/>
    <w:basedOn w:val="4"/>
    <w:qFormat/>
    <w:uiPriority w:val="99"/>
    <w:rPr>
      <w:rFonts w:cs="Times New Roman"/>
      <w:color w:val="0063C8"/>
      <w:u w:val="none"/>
    </w:rPr>
  </w:style>
  <w:style w:type="character" w:styleId="11">
    <w:name w:val="HTML Code"/>
    <w:basedOn w:val="4"/>
    <w:qFormat/>
    <w:uiPriority w:val="99"/>
    <w:rPr>
      <w:rFonts w:ascii="Courier New" w:hAnsi="Courier New" w:cs="Times New Roman"/>
      <w:sz w:val="20"/>
    </w:rPr>
  </w:style>
  <w:style w:type="character" w:styleId="12">
    <w:name w:val="HTML Cite"/>
    <w:basedOn w:val="4"/>
    <w:qFormat/>
    <w:uiPriority w:val="99"/>
    <w:rPr>
      <w:rFonts w:cs="Times New Roman"/>
    </w:rPr>
  </w:style>
  <w:style w:type="character" w:customStyle="1" w:styleId="14">
    <w:name w:val="Footer Char"/>
    <w:basedOn w:val="4"/>
    <w:link w:val="2"/>
    <w:qFormat/>
    <w:locked/>
    <w:uiPriority w:val="99"/>
    <w:rPr>
      <w:rFonts w:ascii="Calibri" w:hAnsi="Calibri" w:eastAsia="宋体" w:cs="Times New Roman"/>
      <w:kern w:val="2"/>
      <w:sz w:val="18"/>
      <w:szCs w:val="18"/>
    </w:rPr>
  </w:style>
  <w:style w:type="character" w:customStyle="1" w:styleId="15">
    <w:name w:val="Header Char"/>
    <w:basedOn w:val="4"/>
    <w:link w:val="3"/>
    <w:qFormat/>
    <w:locked/>
    <w:uiPriority w:val="99"/>
    <w:rPr>
      <w:rFonts w:ascii="Calibri" w:hAnsi="Calibri" w:eastAsia="宋体" w:cs="Times New Roman"/>
      <w:kern w:val="2"/>
      <w:sz w:val="18"/>
      <w:szCs w:val="18"/>
    </w:rPr>
  </w:style>
  <w:style w:type="paragraph" w:customStyle="1" w:styleId="16">
    <w:name w:val="List Paragraph"/>
    <w:basedOn w:val="1"/>
    <w:qFormat/>
    <w:uiPriority w:val="99"/>
    <w:pPr>
      <w:ind w:firstLine="420" w:firstLineChars="200"/>
    </w:pPr>
  </w:style>
  <w:style w:type="character" w:customStyle="1" w:styleId="17">
    <w:name w:val="hover36"/>
    <w:basedOn w:val="4"/>
    <w:qFormat/>
    <w:uiPriority w:val="99"/>
    <w:rPr>
      <w:rFonts w:cs="Times New Roman"/>
      <w:color w:val="3EAF0E"/>
    </w:rPr>
  </w:style>
  <w:style w:type="character" w:customStyle="1" w:styleId="18">
    <w:name w:val="btn-task-gray2"/>
    <w:basedOn w:val="4"/>
    <w:qFormat/>
    <w:uiPriority w:val="99"/>
    <w:rPr>
      <w:rFonts w:cs="Times New Roman"/>
      <w:color w:val="FFFFFF"/>
      <w:u w:val="none"/>
      <w:shd w:val="clear" w:color="auto" w:fill="CCCCCC"/>
    </w:rPr>
  </w:style>
  <w:style w:type="paragraph" w:customStyle="1" w:styleId="19">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13</Pages>
  <Words>403</Words>
  <Characters>2303</Characters>
  <Lines>0</Lines>
  <Paragraphs>0</Paragraphs>
  <TotalTime>0</TotalTime>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2018-08-31T01:19:30Z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