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波密县多吉乡人民政府</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rPr>
        <w:t>根据《中华人民共和国政府信息公开条例》</w:t>
      </w:r>
      <w:r>
        <w:rPr>
          <w:rFonts w:hint="eastAsia" w:ascii="仿宋_GB2312" w:hAnsi="仿宋_GB2312" w:eastAsia="仿宋_GB2312" w:cs="仿宋_GB2312"/>
          <w:sz w:val="32"/>
          <w:szCs w:val="32"/>
          <w:lang w:val="en-US" w:eastAsia="zh-CN"/>
        </w:rPr>
        <w:t>（国务院令第711号，以下简称《条例》）以及《国务院办公厅政府信息与政务公开办公室关于政府信息公开工作年度报告有关事项的通知》（国办公开办函〔2019〕60号）文件要求，现公布多吉乡人民政府2020年政府信息公开工作年度报告。</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。公众如需进一步咨询了解相关信息，请与</w:t>
      </w:r>
      <w:r>
        <w:rPr>
          <w:rFonts w:hint="eastAsia" w:ascii="仿宋_GB2312" w:hAnsi="仿宋_GB2312" w:eastAsia="仿宋_GB2312" w:cs="仿宋_GB2312"/>
          <w:color w:val="auto"/>
          <w:sz w:val="32"/>
          <w:szCs w:val="32"/>
          <w:lang w:val="en-US" w:eastAsia="zh-CN"/>
        </w:rPr>
        <w:t>波密县多吉乡人民政府</w:t>
      </w:r>
      <w:r>
        <w:rPr>
          <w:rFonts w:hint="eastAsia" w:ascii="仿宋_GB2312" w:hAnsi="仿宋_GB2312" w:eastAsia="仿宋_GB2312" w:cs="仿宋_GB2312"/>
          <w:color w:val="auto"/>
          <w:sz w:val="32"/>
          <w:szCs w:val="32"/>
          <w:lang w:val="en-US"/>
        </w:rPr>
        <w:t>联系(地址：</w:t>
      </w:r>
      <w:r>
        <w:rPr>
          <w:rFonts w:hint="eastAsia" w:ascii="仿宋_GB2312" w:hAnsi="仿宋_GB2312" w:eastAsia="仿宋_GB2312" w:cs="仿宋_GB2312"/>
          <w:color w:val="auto"/>
          <w:sz w:val="32"/>
          <w:szCs w:val="32"/>
          <w:lang w:val="en-US" w:eastAsia="zh-CN"/>
        </w:rPr>
        <w:t>波密县多吉乡人民政府，</w:t>
      </w:r>
      <w:r>
        <w:rPr>
          <w:rFonts w:hint="eastAsia" w:ascii="仿宋_GB2312" w:hAnsi="仿宋_GB2312" w:eastAsia="仿宋_GB2312" w:cs="仿宋_GB2312"/>
          <w:sz w:val="32"/>
          <w:szCs w:val="32"/>
          <w:lang w:val="en-US" w:eastAsia="zh-CN"/>
        </w:rPr>
        <w:t>邮编：860300，电话：0894-5425364</w:t>
      </w:r>
      <w:r>
        <w:rPr>
          <w:rFonts w:hint="eastAsia" w:ascii="仿宋_GB2312" w:hAnsi="仿宋_GB2312" w:eastAsia="仿宋_GB2312" w:cs="仿宋_GB2312"/>
          <w:color w:val="auto"/>
          <w:sz w:val="32"/>
          <w:szCs w:val="32"/>
          <w:lang w:val="en-US"/>
        </w:rPr>
        <w:t>)。</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widowControl w:val="0"/>
        <w:numPr>
          <w:ilvl w:val="0"/>
          <w:numId w:val="0"/>
        </w:numPr>
        <w:wordWrap/>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（一）2020年信息公开总体情况</w:t>
      </w:r>
    </w:p>
    <w:p>
      <w:pPr>
        <w:widowControl w:val="0"/>
        <w:numPr>
          <w:ilvl w:val="0"/>
          <w:numId w:val="0"/>
        </w:numPr>
        <w:wordWrap/>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2020年多吉乡未建立政府新闻网站，目前均已纸质版形式在乡政府、村文化室公示栏公开。</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（二）收到和处理政府信息公开申请情况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2020年多吉乡未收到政府信息公开申请。</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（三）政府信息公开行政复议、行政诉讼情况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2020年多吉乡无政府信息公开行政复议、行政诉讼情况。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（四）政府信息管理</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完善制度建设，强化审批管理。多吉乡建立健全政府信息公开工作制度，严格落实政府信息公开保密工作程序，健全信息发布保密审查机制，做到“一事一审批”，落实政府信息公开的保密检查及不予公开信息的审查工作。</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明确公开流程，回应社会关切。全面推行办事公开制度，重大决策广泛听取干部职工意见，经乡党委研究后及时公开。按照要求进行上墙公开，设立了举报箱、投诉电话。对业务工作内办事的依据、程序、时限和方式、方法及结果予以明确规定，同时，建立来访登记制度，及时、妥善地解答群众咨询，回应社会关切，做到来访件件有着落、事事有结果。</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（五）政府信息公开平台建设</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多吉乡政府信息公开形式有纸质化公开及档案查阅两种形式。政府信息公开工作主要依托波密县人民政府门户网站进行电子化公开，多吉乡政务公开宣传栏进行纸质化公开并提供咨询、查阅。</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（六）监督保障</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进一步强化主体责任，落实监督保障机制。规范政务信息公开工作，完善政务公开工作责任考核制度，把政务公开工作的具体任务落实到各办公室，作为年终绩效考评的重要依据。</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2020年，我乡政府信息公开工作虽然取得了一定成绩，但与《条例》的要求和公众的需求还有差距。一是政务信息公开力度有待进一步加大；二是政务信息公开的内容还不够全面；三是信息公开更新还不够及时。</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lang w:val="en-US" w:eastAsia="zh-CN"/>
        </w:rPr>
      </w:pPr>
      <w:r>
        <w:rPr>
          <w:rFonts w:hint="eastAsia" w:ascii="仿宋_GB2312" w:hAnsi="仿宋_GB2312" w:eastAsia="仿宋_GB2312" w:cs="仿宋_GB2312"/>
          <w:sz w:val="32"/>
          <w:szCs w:val="32"/>
          <w:lang w:val="en-US" w:eastAsia="zh-CN"/>
        </w:rPr>
        <w:t>下一步，我乡将按照要求不断改进和提高，重点抓好以下几项工作：一是进一步提升政务公开的层次；二是不断丰富政府信息公开内容；三是加大信息公开力度。</w:t>
      </w:r>
      <w:r>
        <w:rPr>
          <w:rFonts w:hint="eastAsia" w:ascii="黑体" w:hAnsi="黑体" w:eastAsia="黑体" w:cs="黑体"/>
          <w:b w:val="0"/>
          <w:bCs w:val="0"/>
          <w:color w:val="333333"/>
          <w:kern w:val="0"/>
          <w:sz w:val="32"/>
          <w:szCs w:val="32"/>
          <w:lang w:val="en-US" w:eastAsia="zh-CN"/>
        </w:rPr>
        <w:t xml:space="preserve">    </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1592"/>
    <w:rsid w:val="074A14D0"/>
    <w:rsid w:val="0CDF2EB1"/>
    <w:rsid w:val="0CE36B63"/>
    <w:rsid w:val="1BCF3911"/>
    <w:rsid w:val="1EFD7BDD"/>
    <w:rsid w:val="219D52AD"/>
    <w:rsid w:val="2D6A3220"/>
    <w:rsid w:val="425B5253"/>
    <w:rsid w:val="42C370EC"/>
    <w:rsid w:val="42E37B1F"/>
    <w:rsid w:val="49F63345"/>
    <w:rsid w:val="543F2D50"/>
    <w:rsid w:val="5E2B5151"/>
    <w:rsid w:val="68FB2787"/>
    <w:rsid w:val="6A1E28EF"/>
    <w:rsid w:val="6C750024"/>
    <w:rsid w:val="6EDFD2AE"/>
    <w:rsid w:val="7A814937"/>
    <w:rsid w:val="7DFA52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2020-12-16T15:30:00Z</dcterms:created>
  <dc:creator>Administrator</dc:creator>
  <cp:lastModifiedBy>Administrator</cp:lastModifiedBy>
  <cp:lastPrinted>2021-01-20T16:53:00Z</cp:lastPrinted>
  <dcterms:modified xsi:type="dcterms:W3CDTF">2021-02-09T09:56:20Z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