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波密县古乡人民政府</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widowControl/>
        <w:spacing w:line="576" w:lineRule="exact"/>
        <w:ind w:firstLine="480"/>
        <w:rPr>
          <w:rFonts w:hint="eastAsia" w:ascii="宋体" w:hAnsi="宋体" w:cs="宋体"/>
          <w:color w:val="333333"/>
          <w:kern w:val="0"/>
          <w:sz w:val="2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根据《中华人民共和国政府信息公开条例》</w:t>
      </w:r>
      <w:r>
        <w:rPr>
          <w:rFonts w:hint="eastAsia" w:ascii="仿宋_GB2312" w:hAnsi="仿宋_GB2312" w:eastAsia="仿宋_GB2312" w:cs="仿宋_GB2312"/>
          <w:sz w:val="32"/>
          <w:szCs w:val="32"/>
          <w:lang w:val="en-US" w:eastAsia="zh-CN"/>
        </w:rPr>
        <w:t>（国务院令第711号，以下简称《条例》）以及《国务院办公厅政府信息与政务公开办公室关于政府信息公开工作年度报告有关事项的通知》（国办公开办函〔2019〕60号）文件要求</w:t>
      </w:r>
      <w:r>
        <w:rPr>
          <w:rFonts w:hint="eastAsia" w:ascii="仿宋_GB2312" w:hAnsi="仿宋_GB2312" w:eastAsia="仿宋_GB2312" w:cs="仿宋_GB2312"/>
          <w:color w:val="auto"/>
          <w:sz w:val="32"/>
          <w:szCs w:val="32"/>
          <w:lang w:val="en-US"/>
        </w:rPr>
        <w:t>，现公布</w:t>
      </w:r>
      <w:r>
        <w:rPr>
          <w:rFonts w:hint="eastAsia" w:ascii="仿宋_GB2312" w:hAnsi="仿宋_GB2312" w:eastAsia="仿宋_GB2312" w:cs="仿宋_GB2312"/>
          <w:color w:val="auto"/>
          <w:sz w:val="32"/>
          <w:szCs w:val="32"/>
          <w:lang w:val="en-US" w:eastAsia="zh-CN"/>
        </w:rPr>
        <w:t>波密县古乡人民政府</w:t>
      </w:r>
      <w:r>
        <w:rPr>
          <w:rFonts w:hint="eastAsia" w:ascii="仿宋_GB2312" w:hAnsi="仿宋_GB2312" w:eastAsia="仿宋_GB2312" w:cs="仿宋_GB2312"/>
          <w:color w:val="auto"/>
          <w:sz w:val="32"/>
          <w:szCs w:val="32"/>
          <w:lang w:val="en-US"/>
        </w:rPr>
        <w:t>2020年政府信息公开工作年度报告。</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color w:val="auto"/>
          <w:sz w:val="32"/>
          <w:szCs w:val="32"/>
          <w:lang w:val="en-US"/>
        </w:rPr>
        <w:t>本报告包括总体情况、主动公开政府信息情况、收到和处理政府信息公开申请情况、政府信息公开行政复议和行政诉讼情况、存在的主要问题及改进情况、其他需要报告的事项等</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。公众如需进一步咨询了解相关信息，请与</w:t>
      </w:r>
      <w:r>
        <w:rPr>
          <w:rFonts w:hint="eastAsia" w:ascii="仿宋_GB2312" w:hAnsi="仿宋_GB2312" w:eastAsia="仿宋_GB2312" w:cs="仿宋_GB2312"/>
          <w:color w:val="auto"/>
          <w:sz w:val="32"/>
          <w:szCs w:val="32"/>
          <w:lang w:val="en-US" w:eastAsia="zh-CN"/>
        </w:rPr>
        <w:t>波密县古乡人民政府</w:t>
      </w:r>
      <w:r>
        <w:rPr>
          <w:rFonts w:hint="eastAsia" w:ascii="仿宋_GB2312" w:hAnsi="仿宋_GB2312" w:eastAsia="仿宋_GB2312" w:cs="仿宋_GB2312"/>
          <w:color w:val="auto"/>
          <w:sz w:val="32"/>
          <w:szCs w:val="32"/>
          <w:lang w:val="en-US"/>
        </w:rPr>
        <w:t>联系(地址：</w:t>
      </w:r>
      <w:r>
        <w:rPr>
          <w:rFonts w:hint="eastAsia" w:ascii="仿宋_GB2312" w:hAnsi="仿宋_GB2312" w:eastAsia="仿宋_GB2312" w:cs="仿宋_GB2312"/>
          <w:color w:val="auto"/>
          <w:sz w:val="32"/>
          <w:szCs w:val="32"/>
          <w:lang w:val="en-US" w:eastAsia="zh-CN"/>
        </w:rPr>
        <w:t>波密县古乡人民政府，</w:t>
      </w:r>
      <w:r>
        <w:rPr>
          <w:rFonts w:hint="eastAsia" w:ascii="仿宋_GB2312" w:hAnsi="仿宋_GB2312" w:eastAsia="仿宋_GB2312" w:cs="仿宋_GB2312"/>
          <w:sz w:val="32"/>
          <w:szCs w:val="32"/>
          <w:lang w:val="en-US" w:eastAsia="zh-CN"/>
        </w:rPr>
        <w:t>邮编：860300</w:t>
      </w:r>
      <w:r>
        <w:rPr>
          <w:rFonts w:hint="eastAsia" w:ascii="仿宋_GB2312" w:hAnsi="仿宋_GB2312" w:eastAsia="仿宋_GB2312" w:cs="仿宋_GB2312"/>
          <w:color w:val="auto"/>
          <w:sz w:val="32"/>
          <w:szCs w:val="32"/>
          <w:lang w:val="en-US"/>
        </w:rPr>
        <w:t>)。</w:t>
      </w:r>
    </w:p>
    <w:p>
      <w:pPr>
        <w:widowControl w:val="0"/>
        <w:numPr>
          <w:ilvl w:val="0"/>
          <w:numId w:val="0"/>
        </w:numPr>
        <w:wordWrap/>
        <w:adjustRightInd/>
        <w:snapToGrid/>
        <w:spacing w:before="0" w:after="0" w:line="55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widowControl/>
        <w:numPr>
          <w:ilvl w:val="0"/>
          <w:numId w:val="0"/>
        </w:numPr>
        <w:spacing w:line="576"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color w:val="auto"/>
          <w:sz w:val="32"/>
          <w:szCs w:val="32"/>
          <w:lang w:val="en-US" w:eastAsia="zh-CN"/>
        </w:rPr>
        <w:t>2020年，我局认真贯彻《条例》精神，根据自治区、市关于政府信息公开工作的要求，进一步扩大公开主体加大公开力度，积极开展政府信息公开工作。</w:t>
      </w:r>
      <w:r>
        <w:rPr>
          <w:rFonts w:hint="eastAsia" w:ascii="黑体" w:hAnsi="黑体" w:eastAsia="黑体" w:cs="黑体"/>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1.主动公开政府信息情况。2020年全年我乡主动公开农业农村政策、农田水利工程建设运营、农村土地承包经营权流转、宅基地使用情况审核、土地征收、房屋征收、筹资筹劳等信息共计16条。  </w:t>
      </w:r>
    </w:p>
    <w:p>
      <w:pPr>
        <w:widowControl/>
        <w:numPr>
          <w:ilvl w:val="0"/>
          <w:numId w:val="0"/>
        </w:numPr>
        <w:spacing w:line="576" w:lineRule="exact"/>
        <w:ind w:firstLine="640" w:firstLineChars="20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2.依申请公开政府信息情况。</w:t>
      </w:r>
      <w:r>
        <w:rPr>
          <w:rFonts w:hint="eastAsia" w:ascii="仿宋_GB2312" w:hAnsi="仿宋_GB2312" w:eastAsia="仿宋_GB2312" w:cs="仿宋_GB2312"/>
          <w:color w:val="333333"/>
          <w:kern w:val="0"/>
          <w:sz w:val="32"/>
          <w:szCs w:val="32"/>
          <w:lang w:eastAsia="zh-CN"/>
        </w:rPr>
        <w:t>我乡</w:t>
      </w:r>
      <w:r>
        <w:rPr>
          <w:rFonts w:hint="eastAsia" w:ascii="仿宋_GB2312" w:hAnsi="仿宋_GB2312" w:eastAsia="仿宋_GB2312" w:cs="仿宋_GB2312"/>
          <w:color w:val="333333"/>
          <w:kern w:val="0"/>
          <w:sz w:val="32"/>
          <w:szCs w:val="32"/>
          <w:lang w:val="en-US" w:eastAsia="zh-CN"/>
        </w:rPr>
        <w:t>2019年度</w:t>
      </w:r>
      <w:r>
        <w:rPr>
          <w:rFonts w:hint="eastAsia" w:ascii="仿宋_GB2312" w:hAnsi="仿宋_GB2312" w:eastAsia="仿宋_GB2312" w:cs="仿宋_GB2312"/>
          <w:color w:val="333333"/>
          <w:kern w:val="0"/>
          <w:sz w:val="32"/>
          <w:szCs w:val="32"/>
          <w:lang w:eastAsia="zh-CN"/>
        </w:rPr>
        <w:t>无结转政府信息公开申请数量，</w:t>
      </w:r>
      <w:r>
        <w:rPr>
          <w:rFonts w:hint="eastAsia" w:ascii="仿宋_GB2312" w:hAnsi="仿宋_GB2312" w:eastAsia="仿宋_GB2312" w:cs="仿宋_GB2312"/>
          <w:color w:val="333333"/>
          <w:kern w:val="0"/>
          <w:sz w:val="32"/>
          <w:szCs w:val="32"/>
          <w:lang w:val="en-US" w:eastAsia="zh-CN"/>
        </w:rPr>
        <w:t>2020年度我乡未收到政府信息公开申请。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3.政府信息公开行政复议、行政诉讼情况。2020年</w:t>
      </w:r>
      <w:r>
        <w:rPr>
          <w:rFonts w:hint="eastAsia" w:ascii="仿宋_GB2312" w:hAnsi="仿宋_GB2312" w:eastAsia="仿宋_GB2312" w:cs="仿宋_GB2312"/>
          <w:sz w:val="32"/>
          <w:szCs w:val="32"/>
          <w:lang w:val="en-US" w:eastAsia="zh-CN"/>
        </w:rPr>
        <w:t>未出现因政府信息公开不及时导致的投诉举报和行政诉讼、行政复议案件情况。</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4"/>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0000FF"/>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bookmarkStart w:id="0" w:name="_GoBack"/>
            <w:bookmarkEnd w:id="0"/>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宋体" w:hAnsi="宋体" w:cs="宋体"/>
                <w:color w:val="333333"/>
                <w:kern w:val="0"/>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widowControl/>
        <w:spacing w:line="576" w:lineRule="exact"/>
        <w:ind w:firstLine="480"/>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问题：对信息公开重视程度不够，新进工作人员对《条例》掌握不牢，缺乏及时公开信息的意识。</w:t>
      </w:r>
    </w:p>
    <w:p>
      <w:pPr>
        <w:widowControl/>
        <w:spacing w:line="576" w:lineRule="exact"/>
        <w:ind w:firstLine="480"/>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改进：坚持把政府信息公开列入日常工作议程，不断强化信息公开意识。选派专人负责，同时组织相关培训，使工作人员尽快掌握信息公开内容和职责，更好完成信息公开。</w:t>
      </w:r>
    </w:p>
    <w:p>
      <w:pPr>
        <w:widowControl/>
        <w:numPr>
          <w:ilvl w:val="0"/>
          <w:numId w:val="0"/>
        </w:numPr>
        <w:wordWrap/>
        <w:adjustRightInd/>
        <w:snapToGrid/>
        <w:spacing w:before="0" w:after="0" w:line="578"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E832B0"/>
    <w:rsid w:val="0B835A60"/>
    <w:rsid w:val="0CCE61B2"/>
    <w:rsid w:val="19DF09AA"/>
    <w:rsid w:val="1AF9222D"/>
    <w:rsid w:val="2772381B"/>
    <w:rsid w:val="2C4002AE"/>
    <w:rsid w:val="33117BB2"/>
    <w:rsid w:val="332604E8"/>
    <w:rsid w:val="3A8E63A3"/>
    <w:rsid w:val="3E88063E"/>
    <w:rsid w:val="438551B1"/>
    <w:rsid w:val="495839D7"/>
    <w:rsid w:val="4BB57ECE"/>
    <w:rsid w:val="64DE6F55"/>
    <w:rsid w:val="6BB92B43"/>
    <w:rsid w:val="6BBA1C91"/>
    <w:rsid w:val="74F06A45"/>
    <w:rsid w:val="750758D8"/>
    <w:rsid w:val="7B911117"/>
    <w:rsid w:val="7DFF5035"/>
    <w:rsid w:val="7EC74CB3"/>
    <w:rsid w:val="7FEFC2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2020-12-16T15:30:00Z</dcterms:created>
  <dc:creator>xzxx</dc:creator>
  <cp:lastModifiedBy>Administrator</cp:lastModifiedBy>
  <cp:lastPrinted>2020-12-25T18:16:00Z</cp:lastPrinted>
  <dcterms:modified xsi:type="dcterms:W3CDTF">2021-02-09T09:57:26Z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